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1E" w:rsidRPr="007863D8" w:rsidRDefault="0061102B" w:rsidP="00616F32">
      <w:pPr>
        <w:pStyle w:val="Nessunaspaziatura"/>
        <w:rPr>
          <w:rFonts w:ascii="Arial" w:hAnsi="Arial" w:cs="Arial"/>
          <w:sz w:val="32"/>
          <w:szCs w:val="32"/>
        </w:rPr>
      </w:pPr>
      <w:r>
        <w:object w:dxaOrig="1255" w:dyaOrig="1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9.75pt" o:ole="" fillcolor="window">
            <v:imagedata r:id="rId7" o:title=""/>
          </v:shape>
          <o:OLEObject Type="Embed" ProgID="MSDraw" ShapeID="_x0000_i1025" DrawAspect="Content" ObjectID="_1551183238" r:id="rId8">
            <o:FieldCodes>\* MERGEFORMAT</o:FieldCodes>
          </o:OLEObject>
        </w:object>
      </w:r>
    </w:p>
    <w:p w:rsidR="00170A1E" w:rsidRPr="007863D8" w:rsidRDefault="00170A1E" w:rsidP="003B6D85">
      <w:pPr>
        <w:ind w:right="638"/>
        <w:jc w:val="center"/>
        <w:rPr>
          <w:rFonts w:ascii="Arial" w:hAnsi="Arial" w:cs="Arial"/>
          <w:b/>
          <w:sz w:val="32"/>
          <w:szCs w:val="32"/>
        </w:rPr>
      </w:pPr>
    </w:p>
    <w:p w:rsidR="00FE71F9" w:rsidRDefault="00FE71F9" w:rsidP="00FE71F9">
      <w:pPr>
        <w:ind w:right="638"/>
        <w:jc w:val="center"/>
        <w:rPr>
          <w:rFonts w:ascii="Arial" w:hAnsi="Arial" w:cs="Arial"/>
          <w:b/>
          <w:sz w:val="32"/>
          <w:szCs w:val="32"/>
        </w:rPr>
      </w:pPr>
      <w:r w:rsidRPr="00FE71F9">
        <w:rPr>
          <w:rFonts w:ascii="Kunstler Script" w:hAnsi="Kunstler Script" w:cs="KodchiangUPC"/>
          <w:b/>
          <w:sz w:val="72"/>
          <w:szCs w:val="72"/>
        </w:rPr>
        <w:t>Ministero dell’Interno</w:t>
      </w:r>
      <w:r>
        <w:object w:dxaOrig="3203" w:dyaOrig="466">
          <v:shape id="_x0000_i1026" type="#_x0000_t75" style="width:125.25pt;height:18.75pt" o:ole="" fillcolor="window">
            <v:imagedata r:id="rId9" o:title=""/>
          </v:shape>
          <o:OLEObject Type="Embed" ProgID="Word.Picture.8" ShapeID="_x0000_i1026" DrawAspect="Content" ObjectID="_1551183239" r:id="rId10"/>
        </w:object>
      </w:r>
    </w:p>
    <w:p w:rsidR="003B6D85" w:rsidRDefault="00FE71F9" w:rsidP="00FE71F9">
      <w:pPr>
        <w:tabs>
          <w:tab w:val="left" w:pos="5130"/>
        </w:tabs>
        <w:ind w:right="638"/>
        <w:rPr>
          <w:rFonts w:ascii="Arial" w:hAnsi="Arial" w:cs="Arial"/>
          <w:b/>
          <w:i/>
          <w:sz w:val="16"/>
          <w:szCs w:val="16"/>
        </w:rPr>
      </w:pPr>
      <w:r w:rsidRPr="00FE71F9">
        <w:rPr>
          <w:rFonts w:ascii="Arial" w:hAnsi="Arial" w:cs="Arial"/>
          <w:b/>
          <w:sz w:val="16"/>
          <w:szCs w:val="16"/>
        </w:rPr>
        <w:t>DIPARTIMENTO DELLA PUBBLICA SICUREZZA</w:t>
      </w:r>
      <w:r>
        <w:rPr>
          <w:rFonts w:ascii="Arial" w:hAnsi="Arial" w:cs="Arial"/>
          <w:b/>
          <w:i/>
          <w:sz w:val="16"/>
          <w:szCs w:val="16"/>
        </w:rPr>
        <w:tab/>
      </w:r>
    </w:p>
    <w:p w:rsidR="00FE71F9" w:rsidRDefault="00FE71F9" w:rsidP="00FE71F9">
      <w:pPr>
        <w:tabs>
          <w:tab w:val="left" w:pos="5130"/>
        </w:tabs>
        <w:ind w:right="638"/>
        <w:rPr>
          <w:rFonts w:ascii="Arial" w:hAnsi="Arial" w:cs="Arial"/>
          <w:b/>
          <w:i/>
          <w:sz w:val="16"/>
          <w:szCs w:val="16"/>
        </w:rPr>
      </w:pPr>
    </w:p>
    <w:p w:rsidR="00FE71F9" w:rsidRDefault="00FE71F9" w:rsidP="00FE71F9">
      <w:pPr>
        <w:tabs>
          <w:tab w:val="left" w:pos="5130"/>
        </w:tabs>
        <w:ind w:right="638"/>
        <w:rPr>
          <w:rFonts w:ascii="Arial" w:hAnsi="Arial" w:cs="Arial"/>
          <w:b/>
          <w:i/>
          <w:sz w:val="16"/>
          <w:szCs w:val="16"/>
        </w:rPr>
      </w:pPr>
    </w:p>
    <w:p w:rsidR="00FE71F9" w:rsidRPr="00FE71F9" w:rsidRDefault="00FE71F9" w:rsidP="00FE71F9">
      <w:pPr>
        <w:tabs>
          <w:tab w:val="left" w:pos="5130"/>
        </w:tabs>
        <w:ind w:right="638"/>
        <w:rPr>
          <w:rFonts w:ascii="Arial" w:hAnsi="Arial" w:cs="Arial"/>
          <w:b/>
          <w:i/>
          <w:sz w:val="16"/>
          <w:szCs w:val="16"/>
        </w:rPr>
      </w:pPr>
    </w:p>
    <w:p w:rsidR="00F07842" w:rsidRDefault="00F07842" w:rsidP="00170A1E">
      <w:pPr>
        <w:ind w:right="638"/>
        <w:jc w:val="both"/>
        <w:rPr>
          <w:rFonts w:ascii="Arial" w:hAnsi="Arial" w:cs="Arial"/>
          <w:sz w:val="32"/>
          <w:szCs w:val="32"/>
        </w:rPr>
      </w:pPr>
    </w:p>
    <w:p w:rsidR="00F07842" w:rsidRDefault="00F07842" w:rsidP="00170A1E">
      <w:pPr>
        <w:ind w:right="638"/>
        <w:jc w:val="both"/>
        <w:rPr>
          <w:rFonts w:ascii="Arial" w:hAnsi="Arial" w:cs="Arial"/>
          <w:sz w:val="32"/>
          <w:szCs w:val="32"/>
        </w:rPr>
      </w:pPr>
    </w:p>
    <w:p w:rsidR="00F07842" w:rsidRDefault="00F07842" w:rsidP="00170A1E">
      <w:pPr>
        <w:ind w:right="638"/>
        <w:jc w:val="both"/>
        <w:rPr>
          <w:rFonts w:ascii="Arial" w:hAnsi="Arial" w:cs="Arial"/>
          <w:sz w:val="32"/>
          <w:szCs w:val="32"/>
        </w:rPr>
      </w:pPr>
    </w:p>
    <w:p w:rsidR="00F07842" w:rsidRDefault="00F07842" w:rsidP="00170A1E">
      <w:pPr>
        <w:ind w:right="638"/>
        <w:jc w:val="both"/>
        <w:rPr>
          <w:rFonts w:ascii="Arial" w:hAnsi="Arial" w:cs="Arial"/>
          <w:sz w:val="32"/>
          <w:szCs w:val="32"/>
        </w:rPr>
      </w:pPr>
    </w:p>
    <w:p w:rsidR="003B6D85" w:rsidRPr="007863D8" w:rsidRDefault="003B6D85" w:rsidP="00170A1E">
      <w:pPr>
        <w:ind w:right="638"/>
        <w:jc w:val="both"/>
        <w:rPr>
          <w:rFonts w:ascii="Arial" w:hAnsi="Arial" w:cs="Arial"/>
          <w:sz w:val="32"/>
          <w:szCs w:val="32"/>
        </w:rPr>
      </w:pPr>
      <w:r w:rsidRPr="007863D8">
        <w:rPr>
          <w:rFonts w:ascii="Arial" w:hAnsi="Arial" w:cs="Arial"/>
          <w:sz w:val="32"/>
          <w:szCs w:val="32"/>
        </w:rPr>
        <w:t>L’anno 20</w:t>
      </w:r>
      <w:r w:rsidR="00C0511B" w:rsidRPr="007863D8">
        <w:rPr>
          <w:rFonts w:ascii="Arial" w:hAnsi="Arial" w:cs="Arial"/>
          <w:sz w:val="32"/>
          <w:szCs w:val="32"/>
        </w:rPr>
        <w:t>1</w:t>
      </w:r>
      <w:r w:rsidR="00FE71F9">
        <w:rPr>
          <w:rFonts w:ascii="Arial" w:hAnsi="Arial" w:cs="Arial"/>
          <w:sz w:val="32"/>
          <w:szCs w:val="32"/>
        </w:rPr>
        <w:t>7</w:t>
      </w:r>
      <w:r w:rsidR="00170A1E" w:rsidRPr="007863D8">
        <w:rPr>
          <w:rFonts w:ascii="Arial" w:hAnsi="Arial" w:cs="Arial"/>
          <w:sz w:val="32"/>
          <w:szCs w:val="32"/>
        </w:rPr>
        <w:t>,</w:t>
      </w:r>
      <w:r w:rsidRPr="007863D8">
        <w:rPr>
          <w:rFonts w:ascii="Arial" w:hAnsi="Arial" w:cs="Arial"/>
          <w:sz w:val="32"/>
          <w:szCs w:val="32"/>
        </w:rPr>
        <w:t xml:space="preserve"> addì  del mese di , </w:t>
      </w:r>
    </w:p>
    <w:p w:rsidR="003B6D85" w:rsidRPr="007863D8" w:rsidRDefault="003B6D85" w:rsidP="003B6D85">
      <w:pPr>
        <w:ind w:right="638"/>
        <w:rPr>
          <w:rFonts w:ascii="Arial" w:hAnsi="Arial" w:cs="Arial"/>
          <w:sz w:val="32"/>
          <w:szCs w:val="32"/>
        </w:rPr>
      </w:pPr>
    </w:p>
    <w:p w:rsidR="003B6D85" w:rsidRDefault="003B6D85" w:rsidP="003B6D85">
      <w:pPr>
        <w:ind w:right="638"/>
        <w:rPr>
          <w:rFonts w:ascii="Arial" w:hAnsi="Arial" w:cs="Arial"/>
          <w:sz w:val="32"/>
          <w:szCs w:val="32"/>
        </w:rPr>
      </w:pPr>
      <w:r w:rsidRPr="007863D8">
        <w:rPr>
          <w:rFonts w:ascii="Arial" w:hAnsi="Arial" w:cs="Arial"/>
          <w:sz w:val="32"/>
          <w:szCs w:val="32"/>
        </w:rPr>
        <w:t>E’</w:t>
      </w:r>
      <w:r w:rsidR="00C0511B" w:rsidRPr="007863D8">
        <w:rPr>
          <w:rFonts w:ascii="Arial" w:hAnsi="Arial" w:cs="Arial"/>
          <w:sz w:val="32"/>
          <w:szCs w:val="32"/>
        </w:rPr>
        <w:t xml:space="preserve"> stipulata la</w:t>
      </w:r>
    </w:p>
    <w:p w:rsidR="00F07842" w:rsidRDefault="00F07842" w:rsidP="003B6D85">
      <w:pPr>
        <w:ind w:right="638"/>
        <w:rPr>
          <w:rFonts w:ascii="Arial" w:hAnsi="Arial" w:cs="Arial"/>
          <w:sz w:val="32"/>
          <w:szCs w:val="32"/>
        </w:rPr>
      </w:pPr>
    </w:p>
    <w:p w:rsidR="00F07842" w:rsidRPr="007863D8" w:rsidRDefault="00F07842" w:rsidP="003B6D85">
      <w:pPr>
        <w:ind w:right="638"/>
        <w:rPr>
          <w:rFonts w:ascii="Arial" w:hAnsi="Arial" w:cs="Arial"/>
          <w:sz w:val="32"/>
          <w:szCs w:val="32"/>
        </w:rPr>
      </w:pPr>
    </w:p>
    <w:p w:rsidR="003B6D85" w:rsidRPr="007863D8" w:rsidRDefault="003B6D85" w:rsidP="003B6D85">
      <w:pPr>
        <w:ind w:right="638"/>
        <w:rPr>
          <w:rFonts w:ascii="Arial" w:hAnsi="Arial" w:cs="Arial"/>
          <w:b/>
          <w:i/>
          <w:sz w:val="32"/>
          <w:szCs w:val="32"/>
        </w:rPr>
      </w:pPr>
    </w:p>
    <w:p w:rsidR="00287E77" w:rsidRDefault="00287E77" w:rsidP="003B6D85">
      <w:pPr>
        <w:ind w:left="2832" w:right="638" w:firstLine="708"/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/>
          <w:sz w:val="28"/>
        </w:rPr>
        <w:t>CONVENZIONE</w:t>
      </w:r>
    </w:p>
    <w:p w:rsidR="00287E77" w:rsidRDefault="00287E77" w:rsidP="00287E77">
      <w:pPr>
        <w:ind w:left="540" w:right="638"/>
        <w:jc w:val="center"/>
        <w:rPr>
          <w:b/>
        </w:rPr>
      </w:pPr>
    </w:p>
    <w:p w:rsidR="00287E77" w:rsidRPr="007863D8" w:rsidRDefault="00287E77" w:rsidP="00287E77">
      <w:pPr>
        <w:ind w:left="540" w:right="638"/>
        <w:jc w:val="center"/>
        <w:rPr>
          <w:rFonts w:ascii="Arial" w:hAnsi="Arial" w:cs="Arial"/>
          <w:sz w:val="32"/>
          <w:szCs w:val="32"/>
        </w:rPr>
      </w:pPr>
      <w:r w:rsidRPr="007863D8">
        <w:rPr>
          <w:rFonts w:ascii="Arial" w:hAnsi="Arial" w:cs="Arial"/>
          <w:sz w:val="32"/>
          <w:szCs w:val="32"/>
        </w:rPr>
        <w:t>tra</w:t>
      </w:r>
    </w:p>
    <w:p w:rsidR="00287E77" w:rsidRDefault="00287E77" w:rsidP="00287E77">
      <w:pPr>
        <w:ind w:left="540" w:right="638"/>
        <w:jc w:val="center"/>
        <w:rPr>
          <w:rFonts w:ascii="Arial" w:hAnsi="Arial" w:cs="Arial"/>
          <w:b/>
        </w:rPr>
      </w:pPr>
    </w:p>
    <w:p w:rsidR="00624797" w:rsidRDefault="000F05BC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</w:t>
      </w:r>
      <w:r w:rsidR="00287E77">
        <w:rPr>
          <w:rFonts w:ascii="Arial" w:hAnsi="Arial" w:cs="Arial"/>
          <w:sz w:val="32"/>
          <w:szCs w:val="32"/>
        </w:rPr>
        <w:t xml:space="preserve"> Ministero dell’Interno – Dipartimento della Pubblica Sicurezza, in persona del Direttore Generale della Pubblica Sicurezza, Prefetto Dott. </w:t>
      </w:r>
      <w:r w:rsidR="002A0998">
        <w:rPr>
          <w:rFonts w:ascii="Arial" w:hAnsi="Arial" w:cs="Arial"/>
          <w:sz w:val="32"/>
          <w:szCs w:val="32"/>
        </w:rPr>
        <w:t xml:space="preserve">Franco </w:t>
      </w:r>
      <w:r w:rsidR="002A0998" w:rsidRPr="00094F4A">
        <w:rPr>
          <w:rFonts w:ascii="Arial" w:hAnsi="Arial" w:cs="Arial"/>
          <w:color w:val="000000" w:themeColor="text1"/>
          <w:sz w:val="32"/>
          <w:szCs w:val="32"/>
        </w:rPr>
        <w:t>Gabrielli</w:t>
      </w:r>
      <w:r w:rsidR="00287E77">
        <w:rPr>
          <w:rFonts w:ascii="Arial" w:hAnsi="Arial" w:cs="Arial"/>
          <w:sz w:val="32"/>
          <w:szCs w:val="32"/>
        </w:rPr>
        <w:t>, con sede in Roma – piazza del Vi</w:t>
      </w:r>
      <w:r w:rsidR="0044084F">
        <w:rPr>
          <w:rFonts w:ascii="Arial" w:hAnsi="Arial" w:cs="Arial"/>
          <w:sz w:val="32"/>
          <w:szCs w:val="32"/>
        </w:rPr>
        <w:t>m</w:t>
      </w:r>
      <w:r w:rsidR="00287E77">
        <w:rPr>
          <w:rFonts w:ascii="Arial" w:hAnsi="Arial" w:cs="Arial"/>
          <w:sz w:val="32"/>
          <w:szCs w:val="32"/>
        </w:rPr>
        <w:t>inale nr.1, C.F.</w:t>
      </w:r>
      <w:r w:rsidR="003B6D85">
        <w:rPr>
          <w:rFonts w:ascii="Arial" w:hAnsi="Arial" w:cs="Arial"/>
          <w:sz w:val="32"/>
          <w:szCs w:val="32"/>
        </w:rPr>
        <w:t xml:space="preserve"> 80202230589</w:t>
      </w:r>
      <w:r w:rsidR="00287E77">
        <w:rPr>
          <w:rFonts w:ascii="Arial" w:hAnsi="Arial" w:cs="Arial"/>
          <w:sz w:val="32"/>
          <w:szCs w:val="32"/>
        </w:rPr>
        <w:t xml:space="preserve"> ed ivi domiciliato ai fini della presente convenzione (d’ora innanzi Dipartimento) </w:t>
      </w:r>
    </w:p>
    <w:p w:rsidR="00624797" w:rsidRDefault="00287E77" w:rsidP="00624797">
      <w:pPr>
        <w:ind w:left="540" w:right="638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</w:t>
      </w:r>
    </w:p>
    <w:p w:rsidR="00624797" w:rsidRDefault="00624797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287E77" w:rsidRDefault="00287E77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Poste Italiane S.p.A. in persona dell’Amministratore Delegato e Direttore Generale</w:t>
      </w:r>
      <w:r w:rsidR="007863D8">
        <w:rPr>
          <w:rFonts w:ascii="Arial" w:hAnsi="Arial" w:cs="Arial"/>
          <w:sz w:val="32"/>
          <w:szCs w:val="32"/>
        </w:rPr>
        <w:t>,</w:t>
      </w:r>
      <w:r w:rsidR="003D53C3">
        <w:rPr>
          <w:rFonts w:ascii="Arial" w:hAnsi="Arial" w:cs="Arial"/>
          <w:sz w:val="32"/>
          <w:szCs w:val="32"/>
        </w:rPr>
        <w:t xml:space="preserve"> Ing</w:t>
      </w:r>
      <w:r w:rsidR="003D53C3" w:rsidRPr="003D53C3">
        <w:rPr>
          <w:rFonts w:ascii="Arial" w:hAnsi="Arial" w:cs="Arial"/>
          <w:sz w:val="32"/>
          <w:szCs w:val="32"/>
        </w:rPr>
        <w:t xml:space="preserve">. </w:t>
      </w:r>
      <w:r w:rsidR="003D53C3" w:rsidRPr="00F07842">
        <w:rPr>
          <w:rFonts w:ascii="Arial" w:hAnsi="Arial" w:cs="Arial"/>
          <w:color w:val="000000" w:themeColor="text1"/>
          <w:sz w:val="32"/>
          <w:szCs w:val="32"/>
        </w:rPr>
        <w:t>Francesco Caio</w:t>
      </w:r>
      <w:r>
        <w:rPr>
          <w:rFonts w:ascii="Arial" w:hAnsi="Arial" w:cs="Arial"/>
          <w:sz w:val="32"/>
          <w:szCs w:val="32"/>
        </w:rPr>
        <w:t xml:space="preserve">con sede in Roma viale Europa nr.190 C.F. </w:t>
      </w:r>
      <w:r w:rsidR="008D328D" w:rsidRPr="008D328D">
        <w:rPr>
          <w:rFonts w:ascii="Arial" w:hAnsi="Arial" w:cs="Arial"/>
          <w:sz w:val="32"/>
          <w:szCs w:val="32"/>
        </w:rPr>
        <w:t>97103880585</w:t>
      </w:r>
      <w:r w:rsidR="008D328D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ed ivi domiciliato ai fini della presente convenzione (d’ora innanzi Poste o Società)</w:t>
      </w:r>
    </w:p>
    <w:p w:rsidR="00F07842" w:rsidRDefault="00F07842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F07842" w:rsidRDefault="00F07842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F07842" w:rsidRDefault="00F07842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287E77" w:rsidRDefault="00287E77" w:rsidP="00287E77">
      <w:pPr>
        <w:ind w:right="638"/>
        <w:jc w:val="both"/>
        <w:rPr>
          <w:rFonts w:ascii="Arial" w:hAnsi="Arial" w:cs="Arial"/>
          <w:sz w:val="32"/>
          <w:szCs w:val="32"/>
        </w:rPr>
      </w:pPr>
    </w:p>
    <w:p w:rsidR="00C439CC" w:rsidRDefault="00C439CC" w:rsidP="00287E77">
      <w:pPr>
        <w:ind w:right="638"/>
        <w:jc w:val="both"/>
        <w:rPr>
          <w:rFonts w:ascii="Arial" w:hAnsi="Arial" w:cs="Arial"/>
          <w:sz w:val="32"/>
          <w:szCs w:val="32"/>
        </w:rPr>
      </w:pPr>
    </w:p>
    <w:p w:rsidR="00287E77" w:rsidRDefault="00287E77" w:rsidP="00287E77">
      <w:pPr>
        <w:pStyle w:val="Titol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PREMESSO</w:t>
      </w:r>
    </w:p>
    <w:p w:rsidR="00287E77" w:rsidRDefault="00287E77" w:rsidP="00287E77">
      <w:pPr>
        <w:ind w:left="900" w:right="638"/>
        <w:jc w:val="both"/>
        <w:rPr>
          <w:rFonts w:ascii="Arial" w:hAnsi="Arial" w:cs="Arial"/>
          <w:sz w:val="32"/>
          <w:szCs w:val="32"/>
        </w:rPr>
      </w:pPr>
    </w:p>
    <w:p w:rsidR="00287E77" w:rsidRDefault="00287E77" w:rsidP="006748EB">
      <w:pPr>
        <w:numPr>
          <w:ilvl w:val="0"/>
          <w:numId w:val="15"/>
        </w:numPr>
        <w:ind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che il Dipartimento della Pubblica Sicurezza del Ministero dell’Interno svolge, attraverso il Servizio Polizia Postale e delle Comunicazioni (d’ora innanzi definito Specialità), compiti di tutela della sicurezza dei servizi di telecomunicazione, nonché quelli attinenti ai servizi postali, a norma della Legge 1° aprile 1981, n. 121, della legge 31 lug</w:t>
      </w:r>
      <w:r w:rsidR="004F179E">
        <w:rPr>
          <w:rFonts w:ascii="Arial" w:hAnsi="Arial" w:cs="Arial"/>
          <w:sz w:val="32"/>
          <w:szCs w:val="32"/>
        </w:rPr>
        <w:t xml:space="preserve">lio 1997, n. 249 e </w:t>
      </w:r>
      <w:r w:rsidR="004F179E" w:rsidRPr="00ED1393">
        <w:rPr>
          <w:rFonts w:ascii="Arial" w:hAnsi="Arial" w:cs="Arial"/>
          <w:sz w:val="32"/>
          <w:szCs w:val="32"/>
        </w:rPr>
        <w:t>del</w:t>
      </w:r>
      <w:r>
        <w:rPr>
          <w:rFonts w:ascii="Arial" w:hAnsi="Arial" w:cs="Arial"/>
          <w:sz w:val="32"/>
          <w:szCs w:val="32"/>
        </w:rPr>
        <w:t>D.Lgs. 22 luglio 1999, n. 261;</w:t>
      </w:r>
    </w:p>
    <w:p w:rsidR="00287E77" w:rsidRDefault="00287E77" w:rsidP="00287E77">
      <w:pPr>
        <w:ind w:left="1260" w:right="638"/>
        <w:jc w:val="both"/>
        <w:rPr>
          <w:rFonts w:ascii="Arial" w:hAnsi="Arial" w:cs="Arial"/>
          <w:sz w:val="32"/>
          <w:szCs w:val="32"/>
        </w:rPr>
      </w:pPr>
    </w:p>
    <w:p w:rsidR="00287E77" w:rsidRDefault="00287E77" w:rsidP="006748EB">
      <w:pPr>
        <w:numPr>
          <w:ilvl w:val="0"/>
          <w:numId w:val="15"/>
        </w:numPr>
        <w:ind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che rientrano, altresì, nei servizi di polizia postale le attività di polizia di sicurezza e di polizia giudiziaria dirette alla prevenzione e repressione degli illeciti penali e amministrativi concernent</w:t>
      </w:r>
      <w:r w:rsidR="0044084F">
        <w:rPr>
          <w:rFonts w:ascii="Arial" w:hAnsi="Arial" w:cs="Arial"/>
          <w:sz w:val="32"/>
          <w:szCs w:val="32"/>
        </w:rPr>
        <w:t xml:space="preserve">i i servizi postali da chiunque </w:t>
      </w:r>
      <w:r w:rsidR="009F12A5">
        <w:rPr>
          <w:rFonts w:ascii="Arial" w:hAnsi="Arial" w:cs="Arial"/>
          <w:sz w:val="32"/>
          <w:szCs w:val="32"/>
        </w:rPr>
        <w:t xml:space="preserve">effettuati </w:t>
      </w:r>
      <w:r>
        <w:rPr>
          <w:rFonts w:ascii="Arial" w:hAnsi="Arial" w:cs="Arial"/>
          <w:sz w:val="32"/>
          <w:szCs w:val="32"/>
        </w:rPr>
        <w:t>nonché la vigilanza sull’osservanza dell</w:t>
      </w:r>
      <w:r w:rsidR="009F12A5">
        <w:rPr>
          <w:rFonts w:ascii="Arial" w:hAnsi="Arial" w:cs="Arial"/>
          <w:sz w:val="32"/>
          <w:szCs w:val="32"/>
        </w:rPr>
        <w:t>e leggi e dei regolamenti intesi</w:t>
      </w:r>
      <w:r>
        <w:rPr>
          <w:rFonts w:ascii="Arial" w:hAnsi="Arial" w:cs="Arial"/>
          <w:sz w:val="32"/>
          <w:szCs w:val="32"/>
        </w:rPr>
        <w:t xml:space="preserve"> a garantire la sicurezza e la regolarità dei servizi postali e delle telecomunicazioni, a norma del Decreto Interministeriale del 14 agosto 1984, fatte salve le attribuzioni e </w:t>
      </w:r>
      <w:r w:rsidR="009F12A5">
        <w:rPr>
          <w:rFonts w:ascii="Arial" w:hAnsi="Arial" w:cs="Arial"/>
          <w:sz w:val="32"/>
          <w:szCs w:val="32"/>
        </w:rPr>
        <w:t xml:space="preserve">le </w:t>
      </w:r>
      <w:r>
        <w:rPr>
          <w:rFonts w:ascii="Arial" w:hAnsi="Arial" w:cs="Arial"/>
          <w:sz w:val="32"/>
          <w:szCs w:val="32"/>
        </w:rPr>
        <w:t>competenze di altre Autorità;</w:t>
      </w:r>
    </w:p>
    <w:p w:rsidR="00287E77" w:rsidRDefault="00287E77" w:rsidP="00287E77">
      <w:pPr>
        <w:ind w:right="638"/>
        <w:jc w:val="both"/>
        <w:rPr>
          <w:rFonts w:ascii="Arial" w:hAnsi="Arial" w:cs="Arial"/>
          <w:sz w:val="32"/>
          <w:szCs w:val="32"/>
        </w:rPr>
      </w:pPr>
    </w:p>
    <w:p w:rsidR="00287E77" w:rsidRDefault="00287E77" w:rsidP="006748EB">
      <w:pPr>
        <w:numPr>
          <w:ilvl w:val="0"/>
          <w:numId w:val="15"/>
        </w:numPr>
        <w:ind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che Poste, in virtù della sua presenza capillare sul territorio, svolge attività di supporto alla Pubblica Amministrazione, al fine di agevolarne il rapporto con i cittadini e per assicurare la massima efficienza nell’erogazione dei servizi pubblici da questa offerti;</w:t>
      </w:r>
    </w:p>
    <w:p w:rsidR="00287E77" w:rsidRDefault="00287E77" w:rsidP="00287E77">
      <w:pPr>
        <w:ind w:left="1260" w:right="638"/>
        <w:jc w:val="both"/>
        <w:rPr>
          <w:rFonts w:ascii="Arial" w:hAnsi="Arial" w:cs="Arial"/>
          <w:sz w:val="32"/>
          <w:szCs w:val="32"/>
        </w:rPr>
      </w:pPr>
    </w:p>
    <w:p w:rsidR="00C439CC" w:rsidRPr="00466B66" w:rsidRDefault="00287E77" w:rsidP="00C439CC">
      <w:pPr>
        <w:numPr>
          <w:ilvl w:val="0"/>
          <w:numId w:val="15"/>
        </w:numPr>
        <w:ind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che Poste svolge la propria attività nell’ambito dei servizi postali, ivi compreso il servizio postale universale</w:t>
      </w:r>
      <w:r w:rsidR="0044084F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i servizi riservati come individuati nel D. Lg</w:t>
      </w:r>
      <w:r w:rsidR="0060552A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.</w:t>
      </w:r>
      <w:r w:rsidR="0060552A">
        <w:rPr>
          <w:rFonts w:ascii="Arial" w:hAnsi="Arial" w:cs="Arial"/>
          <w:sz w:val="32"/>
          <w:szCs w:val="32"/>
        </w:rPr>
        <w:t xml:space="preserve"> n.</w:t>
      </w:r>
      <w:r>
        <w:rPr>
          <w:rFonts w:ascii="Arial" w:hAnsi="Arial" w:cs="Arial"/>
          <w:sz w:val="32"/>
          <w:szCs w:val="32"/>
        </w:rPr>
        <w:t xml:space="preserve"> 261/99 ed i servizi di Banco</w:t>
      </w:r>
      <w:r w:rsidR="00AC1286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>posta e i connessi servizi finanziari e assicurativi come individuati nel D.P.R. 144/01;</w:t>
      </w:r>
    </w:p>
    <w:p w:rsidR="00287E77" w:rsidRDefault="00287E77" w:rsidP="00287E77">
      <w:pPr>
        <w:ind w:right="638"/>
        <w:jc w:val="both"/>
        <w:rPr>
          <w:rFonts w:ascii="Arial" w:hAnsi="Arial" w:cs="Arial"/>
          <w:sz w:val="32"/>
          <w:szCs w:val="32"/>
        </w:rPr>
      </w:pPr>
    </w:p>
    <w:p w:rsidR="00287E77" w:rsidRDefault="00287E77" w:rsidP="006748EB">
      <w:pPr>
        <w:numPr>
          <w:ilvl w:val="0"/>
          <w:numId w:val="15"/>
        </w:numPr>
        <w:ind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che il comma 1 dell’art. 39 della legge 16 gennaio 2003, n. 3 recante: “Disposizioni ordinamentali in materia di pubblica amministrazione” ha espressamente previsto che il Dipartimento, nell’ambito delle direttive impartite dal </w:t>
      </w:r>
      <w:r>
        <w:rPr>
          <w:rFonts w:ascii="Arial" w:hAnsi="Arial" w:cs="Arial"/>
          <w:smallCaps/>
          <w:sz w:val="32"/>
          <w:szCs w:val="32"/>
        </w:rPr>
        <w:t>M</w:t>
      </w:r>
      <w:r w:rsidR="00CA1680">
        <w:rPr>
          <w:rFonts w:ascii="Arial" w:hAnsi="Arial" w:cs="Arial"/>
          <w:sz w:val="32"/>
          <w:szCs w:val="32"/>
        </w:rPr>
        <w:t>inistro dell’I</w:t>
      </w:r>
      <w:r>
        <w:rPr>
          <w:rFonts w:ascii="Arial" w:hAnsi="Arial" w:cs="Arial"/>
          <w:sz w:val="32"/>
          <w:szCs w:val="32"/>
        </w:rPr>
        <w:t xml:space="preserve">nterno per il potenziamento dell’attività di prevenzione, può stipulare convenzioni con soggetti </w:t>
      </w:r>
      <w:r>
        <w:rPr>
          <w:rFonts w:ascii="Arial" w:hAnsi="Arial" w:cs="Arial"/>
          <w:sz w:val="32"/>
          <w:szCs w:val="32"/>
        </w:rPr>
        <w:lastRenderedPageBreak/>
        <w:t>pubblici e privati dirette a fornire, con la contribuzione degli stessi soggetti, servizi specialistici, finalizzati ad incrementare la sicurezza pubblica;</w:t>
      </w:r>
    </w:p>
    <w:p w:rsidR="00287E77" w:rsidRDefault="00287E77" w:rsidP="00287E77">
      <w:pPr>
        <w:ind w:left="1260" w:right="638"/>
        <w:jc w:val="both"/>
        <w:rPr>
          <w:rFonts w:ascii="Arial" w:hAnsi="Arial" w:cs="Arial"/>
          <w:sz w:val="32"/>
          <w:szCs w:val="32"/>
        </w:rPr>
      </w:pPr>
    </w:p>
    <w:p w:rsidR="00287E77" w:rsidRDefault="00287E77" w:rsidP="006748EB">
      <w:pPr>
        <w:pStyle w:val="Rientrocorpodeltesto2"/>
        <w:numPr>
          <w:ilvl w:val="0"/>
          <w:numId w:val="15"/>
        </w:numPr>
        <w:ind w:right="63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che il comma 3 dell’art. 39 della medesima legge  prevede che per le convenzioni di cui al comma 1 continuano ad applicarsi le disposizioni dell’articolo 27, comma 2, della legge 23 dicembre 1999, n. 488;</w:t>
      </w:r>
    </w:p>
    <w:p w:rsidR="009543A1" w:rsidRDefault="009543A1" w:rsidP="009543A1">
      <w:pPr>
        <w:pStyle w:val="Rientrocorpodeltesto2"/>
        <w:tabs>
          <w:tab w:val="left" w:pos="720"/>
        </w:tabs>
        <w:ind w:left="0" w:right="638" w:firstLine="0"/>
        <w:rPr>
          <w:rFonts w:ascii="Arial" w:hAnsi="Arial" w:cs="Arial"/>
          <w:sz w:val="32"/>
          <w:szCs w:val="32"/>
        </w:rPr>
      </w:pPr>
    </w:p>
    <w:p w:rsidR="0001691C" w:rsidRDefault="00007D38" w:rsidP="006748EB">
      <w:pPr>
        <w:numPr>
          <w:ilvl w:val="0"/>
          <w:numId w:val="15"/>
        </w:numPr>
        <w:ind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che in questo quadro, le P</w:t>
      </w:r>
      <w:r w:rsidR="00287E77">
        <w:rPr>
          <w:rFonts w:ascii="Arial" w:hAnsi="Arial" w:cs="Arial"/>
          <w:sz w:val="32"/>
          <w:szCs w:val="32"/>
        </w:rPr>
        <w:t xml:space="preserve">arti ravvisano la necessità di </w:t>
      </w:r>
      <w:r w:rsidR="0001691C">
        <w:rPr>
          <w:rFonts w:ascii="Arial" w:hAnsi="Arial" w:cs="Arial"/>
          <w:sz w:val="32"/>
          <w:szCs w:val="32"/>
        </w:rPr>
        <w:t>proseguire con il potenziamento dell’attività di prevenzione attraverso servizi specialistici, finalizzati ad incrementare la sicurezza pubblica;</w:t>
      </w:r>
    </w:p>
    <w:p w:rsidR="0001691C" w:rsidRDefault="0001691C" w:rsidP="0001691C">
      <w:pPr>
        <w:ind w:right="638"/>
        <w:jc w:val="both"/>
        <w:rPr>
          <w:rFonts w:ascii="Arial" w:hAnsi="Arial" w:cs="Arial"/>
          <w:sz w:val="32"/>
          <w:szCs w:val="32"/>
        </w:rPr>
      </w:pPr>
    </w:p>
    <w:p w:rsidR="00287E77" w:rsidRDefault="00786AF9" w:rsidP="006748EB">
      <w:pPr>
        <w:numPr>
          <w:ilvl w:val="0"/>
          <w:numId w:val="15"/>
        </w:numPr>
        <w:ind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che le Parti, </w:t>
      </w:r>
      <w:r w:rsidR="00287E77">
        <w:rPr>
          <w:rFonts w:ascii="Arial" w:hAnsi="Arial" w:cs="Arial"/>
          <w:sz w:val="32"/>
          <w:szCs w:val="32"/>
        </w:rPr>
        <w:t xml:space="preserve">allo scopo di disciplinare i rapporti reciproci e le modalità dei </w:t>
      </w:r>
      <w:smartTag w:uri="urn:schemas-microsoft-com:office:smarttags" w:element="PersonName">
        <w:smartTagPr>
          <w:attr w:name="ProductID" w:val="servizi da"/>
        </w:smartTagPr>
        <w:r w:rsidR="00287E77">
          <w:rPr>
            <w:rFonts w:ascii="Arial" w:hAnsi="Arial" w:cs="Arial"/>
            <w:sz w:val="32"/>
            <w:szCs w:val="32"/>
          </w:rPr>
          <w:t>servizi da</w:t>
        </w:r>
      </w:smartTag>
      <w:r w:rsidR="00287E77">
        <w:rPr>
          <w:rFonts w:ascii="Arial" w:hAnsi="Arial" w:cs="Arial"/>
          <w:sz w:val="32"/>
          <w:szCs w:val="32"/>
        </w:rPr>
        <w:t xml:space="preserve"> effettuare </w:t>
      </w:r>
      <w:r>
        <w:rPr>
          <w:rFonts w:ascii="Arial" w:hAnsi="Arial" w:cs="Arial"/>
          <w:sz w:val="32"/>
          <w:szCs w:val="32"/>
        </w:rPr>
        <w:t xml:space="preserve">intendono procedere alla stipula di una Convenzione – con un allegato che ne costituisce parte integrante -nell’ambito della cooperazione </w:t>
      </w:r>
      <w:r w:rsidR="00287E77">
        <w:rPr>
          <w:rFonts w:ascii="Arial" w:hAnsi="Arial" w:cs="Arial"/>
          <w:sz w:val="32"/>
          <w:szCs w:val="32"/>
        </w:rPr>
        <w:t>così regolata, volt</w:t>
      </w:r>
      <w:r>
        <w:rPr>
          <w:rFonts w:ascii="Arial" w:hAnsi="Arial" w:cs="Arial"/>
          <w:sz w:val="32"/>
          <w:szCs w:val="32"/>
        </w:rPr>
        <w:t>a</w:t>
      </w:r>
      <w:r w:rsidR="00287E77">
        <w:rPr>
          <w:rFonts w:ascii="Arial" w:hAnsi="Arial" w:cs="Arial"/>
          <w:sz w:val="32"/>
          <w:szCs w:val="32"/>
        </w:rPr>
        <w:t xml:space="preserve"> al potenziamento dell’attività di sicurezza secondo criteri di efficienza ed efficacia dell’azione amministrativa</w:t>
      </w:r>
      <w:r>
        <w:rPr>
          <w:rFonts w:ascii="Arial" w:hAnsi="Arial" w:cs="Arial"/>
          <w:sz w:val="32"/>
          <w:szCs w:val="32"/>
        </w:rPr>
        <w:t>;</w:t>
      </w:r>
    </w:p>
    <w:p w:rsidR="00786AF9" w:rsidRDefault="006B17E7" w:rsidP="00C439CC">
      <w:pPr>
        <w:tabs>
          <w:tab w:val="left" w:pos="7395"/>
        </w:tabs>
        <w:ind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287E77" w:rsidRDefault="00287E77" w:rsidP="00287E77">
      <w:pPr>
        <w:pStyle w:val="Titolo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TUTTO CI</w:t>
      </w:r>
      <w:r w:rsidR="00A07923">
        <w:rPr>
          <w:rFonts w:ascii="Arial" w:hAnsi="Arial" w:cs="Arial"/>
          <w:sz w:val="32"/>
          <w:szCs w:val="32"/>
        </w:rPr>
        <w:t>Ò</w:t>
      </w:r>
      <w:r>
        <w:rPr>
          <w:rFonts w:ascii="Arial" w:hAnsi="Arial" w:cs="Arial"/>
          <w:sz w:val="32"/>
          <w:szCs w:val="32"/>
        </w:rPr>
        <w:t xml:space="preserve"> PREMESSO</w:t>
      </w:r>
    </w:p>
    <w:p w:rsidR="006A704D" w:rsidRDefault="006A704D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C439CC" w:rsidRPr="00C439CC" w:rsidRDefault="00287E77" w:rsidP="00C439CC">
      <w:pPr>
        <w:ind w:left="540"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 conviene e si stipula quanto segue:</w:t>
      </w:r>
    </w:p>
    <w:p w:rsidR="00593A37" w:rsidRDefault="00593A37" w:rsidP="00287E77">
      <w:pPr>
        <w:pStyle w:val="Titolo1"/>
        <w:rPr>
          <w:rFonts w:ascii="Arial" w:hAnsi="Arial" w:cs="Arial"/>
          <w:sz w:val="32"/>
          <w:szCs w:val="32"/>
        </w:rPr>
      </w:pPr>
    </w:p>
    <w:p w:rsidR="0027414F" w:rsidRDefault="00287E77" w:rsidP="00287E77">
      <w:pPr>
        <w:pStyle w:val="Titolo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ART. 1 </w:t>
      </w:r>
    </w:p>
    <w:p w:rsidR="00287E77" w:rsidRDefault="00287E77" w:rsidP="00287E77">
      <w:pPr>
        <w:pStyle w:val="Titolo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PREMESSE</w:t>
      </w:r>
    </w:p>
    <w:p w:rsidR="00287E77" w:rsidRDefault="00287E77" w:rsidP="00287E77">
      <w:pPr>
        <w:ind w:left="540" w:right="638"/>
        <w:jc w:val="center"/>
        <w:rPr>
          <w:rFonts w:ascii="Arial" w:hAnsi="Arial" w:cs="Arial"/>
          <w:sz w:val="32"/>
          <w:szCs w:val="32"/>
        </w:rPr>
      </w:pPr>
    </w:p>
    <w:p w:rsidR="00287E77" w:rsidRDefault="00287E77" w:rsidP="00287E77">
      <w:pPr>
        <w:ind w:left="540" w:right="638"/>
        <w:jc w:val="both"/>
        <w:rPr>
          <w:rFonts w:ascii="Arial" w:hAnsi="Arial" w:cs="Arial"/>
          <w:dstrike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 premesse e l’allegato Disciplinare formano parte integrante e sostanziale della presente Convenzione a tutti gli effetti di legge.</w:t>
      </w:r>
    </w:p>
    <w:p w:rsidR="00287E77" w:rsidRDefault="00287E77" w:rsidP="00287E77">
      <w:pPr>
        <w:ind w:left="540" w:right="638"/>
        <w:jc w:val="center"/>
        <w:rPr>
          <w:rFonts w:ascii="Arial" w:hAnsi="Arial" w:cs="Arial"/>
          <w:sz w:val="32"/>
          <w:szCs w:val="32"/>
        </w:rPr>
      </w:pPr>
    </w:p>
    <w:p w:rsidR="00287E77" w:rsidRDefault="00287E77" w:rsidP="00287E77">
      <w:pPr>
        <w:ind w:left="540" w:right="638"/>
        <w:jc w:val="center"/>
        <w:rPr>
          <w:rFonts w:ascii="Arial" w:hAnsi="Arial" w:cs="Arial"/>
          <w:sz w:val="32"/>
          <w:szCs w:val="32"/>
        </w:rPr>
      </w:pPr>
    </w:p>
    <w:p w:rsidR="0027414F" w:rsidRDefault="002A0767" w:rsidP="00287E77">
      <w:pPr>
        <w:pStyle w:val="Titolo2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ART. 2</w:t>
      </w:r>
    </w:p>
    <w:p w:rsidR="00287E77" w:rsidRDefault="002A0767" w:rsidP="00287E77">
      <w:pPr>
        <w:pStyle w:val="Titolo2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OGGETTO DELLA CONVENZIONE</w:t>
      </w:r>
    </w:p>
    <w:p w:rsidR="00287E77" w:rsidRDefault="00287E77" w:rsidP="00287E77">
      <w:pPr>
        <w:rPr>
          <w:rFonts w:ascii="Arial" w:hAnsi="Arial" w:cs="Arial"/>
          <w:sz w:val="32"/>
          <w:szCs w:val="32"/>
        </w:rPr>
      </w:pPr>
    </w:p>
    <w:p w:rsidR="00287E77" w:rsidRPr="00536BD4" w:rsidRDefault="00287E77" w:rsidP="00287E77">
      <w:pPr>
        <w:pStyle w:val="Titolo2"/>
        <w:jc w:val="both"/>
        <w:rPr>
          <w:rFonts w:ascii="Arial" w:hAnsi="Arial" w:cs="Arial"/>
          <w:b w:val="0"/>
          <w:bCs/>
          <w:iCs/>
          <w:color w:val="auto"/>
          <w:sz w:val="32"/>
          <w:szCs w:val="32"/>
        </w:rPr>
      </w:pPr>
      <w:r>
        <w:rPr>
          <w:rFonts w:ascii="Arial" w:hAnsi="Arial" w:cs="Arial"/>
          <w:bCs/>
          <w:iCs/>
          <w:color w:val="auto"/>
          <w:sz w:val="32"/>
          <w:szCs w:val="32"/>
        </w:rPr>
        <w:t xml:space="preserve">2.1 </w:t>
      </w:r>
      <w:r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Con la sottoscrizione del presente atto, Poste e </w:t>
      </w:r>
      <w:r w:rsidR="008C3206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il </w:t>
      </w:r>
      <w:r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Dipartimento </w:t>
      </w:r>
      <w:r w:rsidR="008C3206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della Pubblica Sicurezza </w:t>
      </w:r>
      <w:r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si impegnano a </w:t>
      </w:r>
      <w:r>
        <w:rPr>
          <w:rFonts w:ascii="Arial" w:hAnsi="Arial" w:cs="Arial"/>
          <w:b w:val="0"/>
          <w:bCs/>
          <w:iCs/>
          <w:color w:val="auto"/>
          <w:sz w:val="32"/>
          <w:szCs w:val="32"/>
        </w:rPr>
        <w:lastRenderedPageBreak/>
        <w:t xml:space="preserve">regolare i rapporti reciproci secondo lo schema di diritti ed obblighi di seguito specificati, </w:t>
      </w:r>
      <w:r w:rsidRPr="00536BD4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volti </w:t>
      </w:r>
      <w:r w:rsidR="005E3F99" w:rsidRPr="00536BD4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al potenziamento della sicurezza ed </w:t>
      </w:r>
      <w:r w:rsidRPr="00536BD4">
        <w:rPr>
          <w:rFonts w:ascii="Arial" w:hAnsi="Arial" w:cs="Arial"/>
          <w:b w:val="0"/>
          <w:bCs/>
          <w:iCs/>
          <w:color w:val="auto"/>
          <w:sz w:val="32"/>
          <w:szCs w:val="32"/>
        </w:rPr>
        <w:t>alla migliore gestione</w:t>
      </w:r>
      <w:r w:rsidR="005E3F99" w:rsidRPr="00536BD4">
        <w:rPr>
          <w:rFonts w:ascii="Arial" w:hAnsi="Arial" w:cs="Arial"/>
          <w:b w:val="0"/>
          <w:bCs/>
          <w:iCs/>
          <w:color w:val="auto"/>
          <w:sz w:val="32"/>
          <w:szCs w:val="32"/>
        </w:rPr>
        <w:t>, ai fini della sicurezz</w:t>
      </w:r>
      <w:r w:rsidR="005E3F99" w:rsidRPr="00FA0FAE">
        <w:rPr>
          <w:rFonts w:ascii="Arial" w:hAnsi="Arial" w:cs="Arial"/>
          <w:b w:val="0"/>
          <w:bCs/>
          <w:iCs/>
          <w:color w:val="auto"/>
          <w:sz w:val="32"/>
          <w:szCs w:val="32"/>
        </w:rPr>
        <w:t>a,</w:t>
      </w:r>
      <w:r w:rsidRPr="00FA0FAE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 dei servizi pubblici</w:t>
      </w:r>
      <w:r w:rsidR="005E3F99" w:rsidRPr="00536BD4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 e di </w:t>
      </w:r>
      <w:r w:rsidRPr="00536BD4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interesse pubblico, </w:t>
      </w:r>
      <w:r w:rsidR="005E3F99" w:rsidRPr="00536BD4">
        <w:rPr>
          <w:rFonts w:ascii="Arial" w:hAnsi="Arial" w:cs="Arial"/>
          <w:b w:val="0"/>
          <w:bCs/>
          <w:iCs/>
          <w:color w:val="auto"/>
          <w:sz w:val="32"/>
          <w:szCs w:val="32"/>
        </w:rPr>
        <w:t>nonché di quelli ad essi s</w:t>
      </w:r>
      <w:r w:rsidRPr="00536BD4">
        <w:rPr>
          <w:rFonts w:ascii="Arial" w:hAnsi="Arial" w:cs="Arial"/>
          <w:b w:val="0"/>
          <w:bCs/>
          <w:iCs/>
          <w:color w:val="auto"/>
          <w:sz w:val="32"/>
          <w:szCs w:val="32"/>
        </w:rPr>
        <w:t>trumentali, effettuati da Poste.</w:t>
      </w:r>
    </w:p>
    <w:p w:rsidR="00287E77" w:rsidRDefault="00287E77" w:rsidP="00287E77">
      <w:pPr>
        <w:pStyle w:val="Pidipagina"/>
        <w:tabs>
          <w:tab w:val="left" w:pos="708"/>
        </w:tabs>
        <w:rPr>
          <w:rFonts w:ascii="Arial" w:hAnsi="Arial" w:cs="Arial"/>
          <w:sz w:val="32"/>
          <w:szCs w:val="32"/>
        </w:rPr>
      </w:pPr>
    </w:p>
    <w:p w:rsidR="00362B2E" w:rsidRDefault="00287E77" w:rsidP="00287E77">
      <w:pPr>
        <w:pStyle w:val="Titolo2"/>
        <w:ind w:firstLine="168"/>
        <w:jc w:val="both"/>
        <w:rPr>
          <w:rFonts w:ascii="Arial" w:hAnsi="Arial" w:cs="Arial"/>
          <w:b w:val="0"/>
          <w:bCs/>
          <w:iCs/>
          <w:color w:val="auto"/>
          <w:sz w:val="32"/>
          <w:szCs w:val="32"/>
        </w:rPr>
      </w:pPr>
      <w:r>
        <w:rPr>
          <w:rFonts w:ascii="Arial" w:hAnsi="Arial" w:cs="Arial"/>
          <w:bCs/>
          <w:iCs/>
          <w:color w:val="auto"/>
          <w:sz w:val="32"/>
          <w:szCs w:val="32"/>
        </w:rPr>
        <w:t>2.2</w:t>
      </w:r>
      <w:r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 Le attività di cui alla presente Convenzione devono intendersi svolte dalla Specialità </w:t>
      </w:r>
      <w:r w:rsidR="005E3F99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nei confronti </w:t>
      </w:r>
      <w:r w:rsidR="00B55404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del Gruppo Poste Italiane, per tale intendendo </w:t>
      </w:r>
      <w:r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Poste </w:t>
      </w:r>
      <w:r w:rsidR="00B55404">
        <w:rPr>
          <w:rFonts w:ascii="Arial" w:hAnsi="Arial" w:cs="Arial"/>
          <w:b w:val="0"/>
          <w:bCs/>
          <w:iCs/>
          <w:color w:val="auto"/>
          <w:sz w:val="32"/>
          <w:szCs w:val="32"/>
        </w:rPr>
        <w:t>Italiane S</w:t>
      </w:r>
      <w:r w:rsidR="00C84AB2">
        <w:rPr>
          <w:rFonts w:ascii="Arial" w:hAnsi="Arial" w:cs="Arial"/>
          <w:b w:val="0"/>
          <w:bCs/>
          <w:iCs/>
          <w:color w:val="auto"/>
          <w:sz w:val="32"/>
          <w:szCs w:val="32"/>
        </w:rPr>
        <w:t>.</w:t>
      </w:r>
      <w:r w:rsidR="00B55404">
        <w:rPr>
          <w:rFonts w:ascii="Arial" w:hAnsi="Arial" w:cs="Arial"/>
          <w:b w:val="0"/>
          <w:bCs/>
          <w:iCs/>
          <w:color w:val="auto"/>
          <w:sz w:val="32"/>
          <w:szCs w:val="32"/>
        </w:rPr>
        <w:t>p</w:t>
      </w:r>
      <w:r w:rsidR="00C84AB2">
        <w:rPr>
          <w:rFonts w:ascii="Arial" w:hAnsi="Arial" w:cs="Arial"/>
          <w:b w:val="0"/>
          <w:bCs/>
          <w:iCs/>
          <w:color w:val="auto"/>
          <w:sz w:val="32"/>
          <w:szCs w:val="32"/>
        </w:rPr>
        <w:t>.</w:t>
      </w:r>
      <w:r w:rsidR="00B55404">
        <w:rPr>
          <w:rFonts w:ascii="Arial" w:hAnsi="Arial" w:cs="Arial"/>
          <w:b w:val="0"/>
          <w:bCs/>
          <w:iCs/>
          <w:color w:val="auto"/>
          <w:sz w:val="32"/>
          <w:szCs w:val="32"/>
        </w:rPr>
        <w:t>A</w:t>
      </w:r>
      <w:r w:rsidR="00C84AB2">
        <w:rPr>
          <w:rFonts w:ascii="Arial" w:hAnsi="Arial" w:cs="Arial"/>
          <w:b w:val="0"/>
          <w:bCs/>
          <w:iCs/>
          <w:color w:val="auto"/>
          <w:sz w:val="32"/>
          <w:szCs w:val="32"/>
        </w:rPr>
        <w:t>.</w:t>
      </w:r>
      <w:r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e le società </w:t>
      </w:r>
      <w:r w:rsidR="005A545E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controllate </w:t>
      </w:r>
      <w:r>
        <w:rPr>
          <w:rFonts w:ascii="Arial" w:hAnsi="Arial" w:cs="Arial"/>
          <w:b w:val="0"/>
          <w:bCs/>
          <w:iCs/>
          <w:color w:val="auto"/>
          <w:sz w:val="32"/>
          <w:szCs w:val="32"/>
        </w:rPr>
        <w:t>dalla medesima al momento della stipula della presente intesa.</w:t>
      </w:r>
    </w:p>
    <w:p w:rsidR="00287E77" w:rsidRDefault="00287E77" w:rsidP="00287E77">
      <w:pPr>
        <w:pStyle w:val="Titolo2"/>
        <w:ind w:firstLine="168"/>
        <w:jc w:val="both"/>
        <w:rPr>
          <w:rFonts w:ascii="Arial" w:hAnsi="Arial" w:cs="Arial"/>
          <w:b w:val="0"/>
          <w:bCs/>
          <w:iCs/>
          <w:color w:val="auto"/>
          <w:sz w:val="32"/>
          <w:szCs w:val="32"/>
        </w:rPr>
      </w:pPr>
      <w:r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 Si intendono per controllate le Società rientranti nella definizione di cui all’art. 2359, commi 1, n.1) e 2)</w:t>
      </w:r>
      <w:r w:rsidR="00A73ED2">
        <w:rPr>
          <w:rFonts w:ascii="Arial" w:hAnsi="Arial" w:cs="Arial"/>
          <w:b w:val="0"/>
          <w:bCs/>
          <w:iCs/>
          <w:color w:val="auto"/>
          <w:sz w:val="32"/>
          <w:szCs w:val="32"/>
        </w:rPr>
        <w:t>,</w:t>
      </w:r>
      <w:r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 del Codice Civile. </w:t>
      </w:r>
    </w:p>
    <w:p w:rsidR="00176E38" w:rsidRPr="00176E38" w:rsidRDefault="00176E38" w:rsidP="00176E38"/>
    <w:p w:rsidR="00FA67AE" w:rsidRDefault="00FA67AE" w:rsidP="00466B66">
      <w:pPr>
        <w:ind w:right="638"/>
        <w:rPr>
          <w:rFonts w:ascii="Arial" w:hAnsi="Arial" w:cs="Arial"/>
          <w:b/>
          <w:sz w:val="32"/>
          <w:szCs w:val="32"/>
        </w:rPr>
      </w:pPr>
    </w:p>
    <w:p w:rsidR="0027414F" w:rsidRDefault="00060E07" w:rsidP="0027414F">
      <w:pPr>
        <w:ind w:left="540" w:right="63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ART. 3</w:t>
      </w:r>
    </w:p>
    <w:p w:rsidR="00060E07" w:rsidRDefault="00060E07" w:rsidP="0027414F">
      <w:pPr>
        <w:ind w:left="540" w:right="638"/>
        <w:jc w:val="center"/>
        <w:rPr>
          <w:rFonts w:ascii="Arial" w:hAnsi="Arial" w:cs="Arial"/>
          <w:b/>
          <w:sz w:val="32"/>
          <w:szCs w:val="32"/>
        </w:rPr>
      </w:pPr>
      <w:r w:rsidRPr="002A0767">
        <w:rPr>
          <w:rFonts w:ascii="Arial" w:hAnsi="Arial" w:cs="Arial"/>
          <w:b/>
          <w:sz w:val="32"/>
          <w:szCs w:val="32"/>
        </w:rPr>
        <w:t xml:space="preserve">SERVIZI SPECIALISTICI, FINALIZZATI AD INCREMENTARE </w:t>
      </w:r>
      <w:smartTag w:uri="urn:schemas-microsoft-com:office:smarttags" w:element="PersonName">
        <w:smartTagPr>
          <w:attr w:name="ProductID" w:val="LA SICUREZZA PUBBLICA"/>
        </w:smartTagPr>
        <w:r w:rsidRPr="002A0767">
          <w:rPr>
            <w:rFonts w:ascii="Arial" w:hAnsi="Arial" w:cs="Arial"/>
            <w:b/>
            <w:sz w:val="32"/>
            <w:szCs w:val="32"/>
          </w:rPr>
          <w:t>LA SICUREZZA PUBBLICA</w:t>
        </w:r>
      </w:smartTag>
    </w:p>
    <w:p w:rsidR="00060E07" w:rsidRDefault="00060E07" w:rsidP="00060E07">
      <w:pPr>
        <w:ind w:left="540" w:right="638"/>
        <w:jc w:val="center"/>
        <w:rPr>
          <w:rFonts w:ascii="Arial" w:hAnsi="Arial" w:cs="Arial"/>
          <w:b/>
          <w:sz w:val="32"/>
          <w:szCs w:val="32"/>
        </w:rPr>
      </w:pPr>
    </w:p>
    <w:p w:rsidR="00060E07" w:rsidRDefault="004457D0" w:rsidP="00060E07">
      <w:pPr>
        <w:pStyle w:val="Testodelblocco"/>
        <w:rPr>
          <w:rFonts w:ascii="Arial" w:hAnsi="Arial" w:cs="Arial"/>
          <w:sz w:val="32"/>
          <w:szCs w:val="32"/>
        </w:rPr>
      </w:pPr>
      <w:r w:rsidRPr="004457D0">
        <w:rPr>
          <w:rFonts w:ascii="Arial" w:hAnsi="Arial" w:cs="Arial"/>
          <w:b/>
          <w:sz w:val="32"/>
          <w:szCs w:val="32"/>
        </w:rPr>
        <w:t>3.1</w:t>
      </w:r>
      <w:r w:rsidR="006B6263">
        <w:rPr>
          <w:rFonts w:ascii="Arial" w:hAnsi="Arial" w:cs="Arial"/>
          <w:sz w:val="32"/>
          <w:szCs w:val="32"/>
        </w:rPr>
        <w:t xml:space="preserve">La Specialità si impegna a fornire i servizi specialistici indicati nel presente articolo. </w:t>
      </w:r>
      <w:r w:rsidR="00060E07">
        <w:rPr>
          <w:rFonts w:ascii="Arial" w:hAnsi="Arial" w:cs="Arial"/>
          <w:sz w:val="32"/>
          <w:szCs w:val="32"/>
        </w:rPr>
        <w:t xml:space="preserve">Per servizi specialistici </w:t>
      </w:r>
      <w:r w:rsidR="00060E07" w:rsidRPr="00A654C6">
        <w:rPr>
          <w:rFonts w:ascii="Arial" w:hAnsi="Arial" w:cs="Arial"/>
          <w:sz w:val="32"/>
          <w:szCs w:val="32"/>
        </w:rPr>
        <w:t xml:space="preserve">si intendono le </w:t>
      </w:r>
      <w:r w:rsidR="00060E07">
        <w:rPr>
          <w:rFonts w:ascii="Arial" w:hAnsi="Arial" w:cs="Arial"/>
          <w:sz w:val="32"/>
          <w:szCs w:val="32"/>
        </w:rPr>
        <w:t>peculiari attività di competenza della Specialità, volte alla prevenzione e al contrasto degli illeciti perpetrati a</w:t>
      </w:r>
      <w:r w:rsidR="00256148">
        <w:rPr>
          <w:rFonts w:ascii="Arial" w:hAnsi="Arial" w:cs="Arial"/>
          <w:sz w:val="32"/>
          <w:szCs w:val="32"/>
        </w:rPr>
        <w:t xml:space="preserve">i danni degli utenti dei </w:t>
      </w:r>
      <w:smartTag w:uri="urn:schemas-microsoft-com:office:smarttags" w:element="PersonName">
        <w:smartTagPr>
          <w:attr w:name="ProductID" w:val="servizi di"/>
        </w:smartTagPr>
        <w:r w:rsidR="00256148">
          <w:rPr>
            <w:rFonts w:ascii="Arial" w:hAnsi="Arial" w:cs="Arial"/>
            <w:sz w:val="32"/>
            <w:szCs w:val="32"/>
          </w:rPr>
          <w:t>servizi di</w:t>
        </w:r>
      </w:smartTag>
      <w:r w:rsidR="00256148">
        <w:rPr>
          <w:rFonts w:ascii="Arial" w:hAnsi="Arial" w:cs="Arial"/>
          <w:sz w:val="32"/>
          <w:szCs w:val="32"/>
        </w:rPr>
        <w:t xml:space="preserve"> pubblica utilità offerti da </w:t>
      </w:r>
      <w:r w:rsidR="00060E07">
        <w:rPr>
          <w:rFonts w:ascii="Arial" w:hAnsi="Arial" w:cs="Arial"/>
          <w:sz w:val="32"/>
          <w:szCs w:val="32"/>
        </w:rPr>
        <w:t>Poste Italiane e</w:t>
      </w:r>
      <w:r w:rsidR="00256148">
        <w:rPr>
          <w:rFonts w:ascii="Arial" w:hAnsi="Arial" w:cs="Arial"/>
          <w:sz w:val="32"/>
          <w:szCs w:val="32"/>
        </w:rPr>
        <w:t xml:space="preserve">d in generale </w:t>
      </w:r>
      <w:r w:rsidR="00060E07">
        <w:rPr>
          <w:rFonts w:ascii="Arial" w:hAnsi="Arial" w:cs="Arial"/>
          <w:sz w:val="32"/>
          <w:szCs w:val="32"/>
        </w:rPr>
        <w:t>del pubblico, come di seguito specificate:</w:t>
      </w:r>
    </w:p>
    <w:p w:rsidR="00C439CC" w:rsidRDefault="00C439CC" w:rsidP="00466B66">
      <w:pPr>
        <w:pStyle w:val="Testodelblocco"/>
        <w:ind w:left="0"/>
        <w:rPr>
          <w:rFonts w:ascii="Arial" w:hAnsi="Arial" w:cs="Arial"/>
          <w:sz w:val="32"/>
          <w:szCs w:val="32"/>
        </w:rPr>
      </w:pPr>
    </w:p>
    <w:p w:rsidR="008E79D8" w:rsidRPr="00F07842" w:rsidRDefault="00060E07" w:rsidP="008E79D8">
      <w:pPr>
        <w:pStyle w:val="Testodelblocco"/>
        <w:numPr>
          <w:ilvl w:val="0"/>
          <w:numId w:val="9"/>
        </w:numPr>
        <w:rPr>
          <w:rFonts w:ascii="Arial" w:hAnsi="Arial" w:cs="Arial"/>
          <w:color w:val="000000" w:themeColor="text1"/>
          <w:sz w:val="32"/>
          <w:szCs w:val="32"/>
        </w:rPr>
      </w:pPr>
      <w:r w:rsidRPr="00F07842">
        <w:rPr>
          <w:rFonts w:ascii="Arial" w:hAnsi="Arial" w:cs="Arial"/>
          <w:color w:val="000000" w:themeColor="text1"/>
          <w:sz w:val="32"/>
          <w:szCs w:val="32"/>
        </w:rPr>
        <w:t xml:space="preserve">attività di </w:t>
      </w:r>
      <w:r w:rsidR="006A3695" w:rsidRPr="00F07842">
        <w:rPr>
          <w:rFonts w:ascii="Arial" w:hAnsi="Arial" w:cs="Arial"/>
          <w:color w:val="000000" w:themeColor="text1"/>
          <w:sz w:val="32"/>
          <w:szCs w:val="32"/>
        </w:rPr>
        <w:t>prevenzione e contrasto degli illeciti perpetrati ai danni degli utenti dei servizi</w:t>
      </w:r>
      <w:r w:rsidR="00890052" w:rsidRPr="00F07842">
        <w:rPr>
          <w:rFonts w:ascii="Arial" w:hAnsi="Arial" w:cs="Arial"/>
          <w:color w:val="000000" w:themeColor="text1"/>
          <w:sz w:val="32"/>
          <w:szCs w:val="32"/>
        </w:rPr>
        <w:t xml:space="preserve"> finanziari, postali, logistici</w:t>
      </w:r>
      <w:r w:rsidR="00C106E8" w:rsidRPr="00F07842">
        <w:rPr>
          <w:rFonts w:ascii="Arial" w:hAnsi="Arial" w:cs="Arial"/>
          <w:color w:val="000000" w:themeColor="text1"/>
          <w:sz w:val="32"/>
          <w:szCs w:val="32"/>
        </w:rPr>
        <w:t xml:space="preserve">e assicurativi </w:t>
      </w:r>
      <w:r w:rsidR="006A3695" w:rsidRPr="00F07842">
        <w:rPr>
          <w:rFonts w:ascii="Arial" w:hAnsi="Arial" w:cs="Arial"/>
          <w:color w:val="000000" w:themeColor="text1"/>
          <w:sz w:val="32"/>
          <w:szCs w:val="32"/>
        </w:rPr>
        <w:t>offerti da</w:t>
      </w:r>
      <w:r w:rsidR="00890052" w:rsidRPr="00F07842">
        <w:rPr>
          <w:rFonts w:ascii="Arial" w:hAnsi="Arial" w:cs="Arial"/>
          <w:color w:val="000000" w:themeColor="text1"/>
          <w:sz w:val="32"/>
          <w:szCs w:val="32"/>
        </w:rPr>
        <w:t>l Gruppo</w:t>
      </w:r>
      <w:r w:rsidR="006A3695" w:rsidRPr="00F07842">
        <w:rPr>
          <w:rFonts w:ascii="Arial" w:hAnsi="Arial" w:cs="Arial"/>
          <w:color w:val="000000" w:themeColor="text1"/>
          <w:sz w:val="32"/>
          <w:szCs w:val="32"/>
        </w:rPr>
        <w:t xml:space="preserve"> Poste Italiane</w:t>
      </w:r>
      <w:r w:rsidRPr="00F07842">
        <w:rPr>
          <w:rFonts w:ascii="Arial" w:hAnsi="Arial" w:cs="Arial"/>
          <w:color w:val="000000" w:themeColor="text1"/>
          <w:sz w:val="32"/>
          <w:szCs w:val="32"/>
        </w:rPr>
        <w:t>,</w:t>
      </w:r>
      <w:r w:rsidR="006A3695" w:rsidRPr="00F07842">
        <w:rPr>
          <w:rFonts w:ascii="Arial" w:hAnsi="Arial" w:cs="Arial"/>
          <w:color w:val="000000" w:themeColor="text1"/>
          <w:sz w:val="32"/>
          <w:szCs w:val="32"/>
        </w:rPr>
        <w:t xml:space="preserve"> secondo </w:t>
      </w:r>
      <w:r w:rsidR="00943409" w:rsidRPr="00F07842">
        <w:rPr>
          <w:rFonts w:ascii="Arial" w:hAnsi="Arial" w:cs="Arial"/>
          <w:color w:val="000000" w:themeColor="text1"/>
          <w:sz w:val="32"/>
          <w:szCs w:val="32"/>
        </w:rPr>
        <w:t xml:space="preserve">esigenze specifiche </w:t>
      </w:r>
      <w:r w:rsidR="005A4AA2" w:rsidRPr="00F07842">
        <w:rPr>
          <w:rFonts w:ascii="Arial" w:hAnsi="Arial" w:cs="Arial"/>
          <w:color w:val="000000" w:themeColor="text1"/>
          <w:sz w:val="32"/>
          <w:szCs w:val="32"/>
        </w:rPr>
        <w:t>rappresentate dal R</w:t>
      </w:r>
      <w:r w:rsidR="00943409" w:rsidRPr="00F07842">
        <w:rPr>
          <w:rFonts w:ascii="Arial" w:hAnsi="Arial" w:cs="Arial"/>
          <w:color w:val="000000" w:themeColor="text1"/>
          <w:sz w:val="32"/>
          <w:szCs w:val="32"/>
        </w:rPr>
        <w:t xml:space="preserve">esponsabile di Tutela Aziendale o da un suo delegato, </w:t>
      </w:r>
      <w:r w:rsidR="006A3695" w:rsidRPr="00F07842">
        <w:rPr>
          <w:rFonts w:ascii="Arial" w:hAnsi="Arial" w:cs="Arial"/>
          <w:color w:val="000000" w:themeColor="text1"/>
          <w:sz w:val="32"/>
          <w:szCs w:val="32"/>
        </w:rPr>
        <w:t>delineati in sede di Comitato Paritetico;</w:t>
      </w:r>
    </w:p>
    <w:p w:rsidR="00885237" w:rsidRPr="00F07842" w:rsidRDefault="008E79D8" w:rsidP="00DB4735">
      <w:pPr>
        <w:pStyle w:val="Testodelblocco"/>
        <w:numPr>
          <w:ilvl w:val="0"/>
          <w:numId w:val="9"/>
        </w:numPr>
        <w:rPr>
          <w:rFonts w:ascii="Arial" w:hAnsi="Arial" w:cs="Arial"/>
          <w:color w:val="000000" w:themeColor="text1"/>
          <w:sz w:val="32"/>
          <w:szCs w:val="32"/>
        </w:rPr>
      </w:pPr>
      <w:r w:rsidRPr="00C106E8">
        <w:rPr>
          <w:rFonts w:ascii="Arial" w:hAnsi="Arial" w:cs="Arial"/>
          <w:sz w:val="32"/>
          <w:szCs w:val="32"/>
        </w:rPr>
        <w:t>s</w:t>
      </w:r>
      <w:r w:rsidR="00885237" w:rsidRPr="00C106E8">
        <w:rPr>
          <w:rFonts w:ascii="Arial" w:hAnsi="Arial" w:cs="Arial"/>
          <w:sz w:val="32"/>
          <w:szCs w:val="32"/>
        </w:rPr>
        <w:t xml:space="preserve">ervizi di prevenzione, da effettuarsi all’occorrenza, a tutela di attività di particolare rilievo e rischio </w:t>
      </w:r>
      <w:r w:rsidR="00C106E8" w:rsidRPr="00C106E8">
        <w:rPr>
          <w:rFonts w:ascii="Arial" w:hAnsi="Arial" w:cs="Arial"/>
          <w:sz w:val="32"/>
          <w:szCs w:val="32"/>
        </w:rPr>
        <w:t xml:space="preserve">specifico, </w:t>
      </w:r>
      <w:r w:rsidR="00C106E8" w:rsidRPr="00F07842">
        <w:rPr>
          <w:rFonts w:ascii="Arial" w:hAnsi="Arial" w:cs="Arial"/>
          <w:color w:val="000000" w:themeColor="text1"/>
          <w:sz w:val="32"/>
          <w:szCs w:val="32"/>
        </w:rPr>
        <w:t xml:space="preserve">da attivarsi secondo le indicazioni di Poste Italiane susseguentemente delineate da procedure che faranno </w:t>
      </w:r>
      <w:r w:rsidR="00C106E8" w:rsidRPr="00F07842">
        <w:rPr>
          <w:rFonts w:ascii="Arial" w:hAnsi="Arial" w:cs="Arial"/>
          <w:color w:val="000000" w:themeColor="text1"/>
          <w:sz w:val="32"/>
          <w:szCs w:val="32"/>
        </w:rPr>
        <w:lastRenderedPageBreak/>
        <w:t>parte integrante della presente Convenzione e del disciplinare tecnico</w:t>
      </w:r>
      <w:r w:rsidR="00594F58" w:rsidRPr="00F07842">
        <w:rPr>
          <w:rFonts w:ascii="Arial" w:hAnsi="Arial" w:cs="Arial"/>
          <w:color w:val="000000" w:themeColor="text1"/>
          <w:sz w:val="32"/>
          <w:szCs w:val="32"/>
        </w:rPr>
        <w:t>;</w:t>
      </w:r>
    </w:p>
    <w:p w:rsidR="00BA6FE6" w:rsidRPr="00F07842" w:rsidRDefault="00BA6FE6" w:rsidP="00060E07">
      <w:pPr>
        <w:pStyle w:val="Testodelblocco"/>
        <w:numPr>
          <w:ilvl w:val="0"/>
          <w:numId w:val="9"/>
        </w:numPr>
        <w:rPr>
          <w:rFonts w:ascii="Arial" w:hAnsi="Arial" w:cs="Arial"/>
          <w:color w:val="000000" w:themeColor="text1"/>
          <w:sz w:val="32"/>
          <w:szCs w:val="32"/>
        </w:rPr>
      </w:pPr>
      <w:r w:rsidRPr="00F07842">
        <w:rPr>
          <w:rFonts w:ascii="Arial" w:hAnsi="Arial" w:cs="Arial"/>
          <w:color w:val="000000" w:themeColor="text1"/>
          <w:sz w:val="32"/>
          <w:szCs w:val="32"/>
        </w:rPr>
        <w:t>attività di prevenzione e repressione degli attacchi informatici ai danni delle reti e delle infrastrutture informatiche di Post</w:t>
      </w:r>
      <w:r w:rsidR="006671BD" w:rsidRPr="00F07842">
        <w:rPr>
          <w:rFonts w:ascii="Arial" w:hAnsi="Arial" w:cs="Arial"/>
          <w:color w:val="000000" w:themeColor="text1"/>
          <w:sz w:val="32"/>
          <w:szCs w:val="32"/>
        </w:rPr>
        <w:t xml:space="preserve">e, assicurando, nel contempo, le </w:t>
      </w:r>
      <w:r w:rsidRPr="00F07842">
        <w:rPr>
          <w:rFonts w:ascii="Arial" w:hAnsi="Arial" w:cs="Arial"/>
          <w:color w:val="000000" w:themeColor="text1"/>
          <w:sz w:val="32"/>
          <w:szCs w:val="32"/>
        </w:rPr>
        <w:t>attività di consulenza</w:t>
      </w:r>
      <w:r w:rsidR="006671BD" w:rsidRPr="00F07842">
        <w:rPr>
          <w:rFonts w:ascii="Arial" w:hAnsi="Arial" w:cs="Arial"/>
          <w:color w:val="000000" w:themeColor="text1"/>
          <w:sz w:val="32"/>
          <w:szCs w:val="32"/>
        </w:rPr>
        <w:t>, supporto e informazione specialistiche</w:t>
      </w:r>
      <w:r w:rsidRPr="00F07842">
        <w:rPr>
          <w:rFonts w:ascii="Arial" w:hAnsi="Arial" w:cs="Arial"/>
          <w:color w:val="000000" w:themeColor="text1"/>
          <w:sz w:val="32"/>
          <w:szCs w:val="32"/>
        </w:rPr>
        <w:t xml:space="preserve"> in grado di prevenire possibili situazioni di crisi o di gravi disfunzioni del Sistema dei servizi informatici di Poste;</w:t>
      </w:r>
    </w:p>
    <w:p w:rsidR="00CE7E07" w:rsidRPr="009A7924" w:rsidRDefault="004D56BB" w:rsidP="00CE7E07">
      <w:pPr>
        <w:pStyle w:val="Testodelblocco"/>
        <w:numPr>
          <w:ilvl w:val="0"/>
          <w:numId w:val="9"/>
        </w:numPr>
        <w:rPr>
          <w:rFonts w:ascii="Arial" w:hAnsi="Arial" w:cs="Arial"/>
          <w:color w:val="000000"/>
          <w:sz w:val="32"/>
          <w:szCs w:val="32"/>
        </w:rPr>
      </w:pPr>
      <w:r w:rsidRPr="00F07842">
        <w:rPr>
          <w:rFonts w:ascii="Arial" w:hAnsi="Arial" w:cs="Arial"/>
          <w:color w:val="000000" w:themeColor="text1"/>
          <w:sz w:val="32"/>
          <w:szCs w:val="32"/>
        </w:rPr>
        <w:t xml:space="preserve">attività di </w:t>
      </w:r>
      <w:r w:rsidR="00CE7E07" w:rsidRPr="00F07842">
        <w:rPr>
          <w:rFonts w:ascii="Arial" w:hAnsi="Arial" w:cs="Arial"/>
          <w:color w:val="000000" w:themeColor="text1"/>
          <w:sz w:val="32"/>
          <w:szCs w:val="32"/>
        </w:rPr>
        <w:t>supporto</w:t>
      </w:r>
      <w:r w:rsidR="007F3355" w:rsidRPr="00F07842">
        <w:rPr>
          <w:rFonts w:ascii="Arial" w:hAnsi="Arial" w:cs="Arial"/>
          <w:color w:val="000000" w:themeColor="text1"/>
          <w:sz w:val="32"/>
          <w:szCs w:val="32"/>
        </w:rPr>
        <w:t>, nell’ambit</w:t>
      </w:r>
      <w:r w:rsidR="0030537A" w:rsidRPr="00F07842">
        <w:rPr>
          <w:rFonts w:ascii="Arial" w:hAnsi="Arial" w:cs="Arial"/>
          <w:color w:val="000000" w:themeColor="text1"/>
          <w:sz w:val="32"/>
          <w:szCs w:val="32"/>
        </w:rPr>
        <w:t xml:space="preserve">o di gruppi di lavoro o task-force costituiti ad hoc, </w:t>
      </w:r>
      <w:r w:rsidR="00CE7E07" w:rsidRPr="00F07842">
        <w:rPr>
          <w:rFonts w:ascii="Arial" w:hAnsi="Arial" w:cs="Arial"/>
          <w:color w:val="000000" w:themeColor="text1"/>
          <w:sz w:val="32"/>
          <w:szCs w:val="32"/>
        </w:rPr>
        <w:t>nello studio dei nuovi scenari di frode</w:t>
      </w:r>
      <w:r w:rsidR="00CE7E07" w:rsidRPr="00DB4735">
        <w:rPr>
          <w:rFonts w:ascii="Arial" w:hAnsi="Arial" w:cs="Arial"/>
          <w:color w:val="000000"/>
          <w:sz w:val="32"/>
          <w:szCs w:val="32"/>
        </w:rPr>
        <w:t xml:space="preserve"> informatica, formazione ai dipendenti di poste</w:t>
      </w:r>
      <w:r w:rsidR="00CE7E07" w:rsidRPr="009A7924">
        <w:rPr>
          <w:rFonts w:ascii="Arial" w:hAnsi="Arial" w:cs="Arial"/>
          <w:color w:val="000000"/>
          <w:sz w:val="32"/>
          <w:szCs w:val="32"/>
        </w:rPr>
        <w:t xml:space="preserve"> italiane e supporto allo scambio di informazioni </w:t>
      </w:r>
      <w:r w:rsidR="007F3355" w:rsidRPr="009A7924">
        <w:rPr>
          <w:rFonts w:ascii="Arial" w:hAnsi="Arial" w:cs="Arial"/>
          <w:color w:val="000000"/>
          <w:sz w:val="32"/>
          <w:szCs w:val="32"/>
        </w:rPr>
        <w:t xml:space="preserve">con </w:t>
      </w:r>
      <w:r w:rsidR="00CE7E07" w:rsidRPr="009A7924">
        <w:rPr>
          <w:rFonts w:ascii="Arial" w:hAnsi="Arial" w:cs="Arial"/>
          <w:color w:val="000000"/>
          <w:sz w:val="32"/>
          <w:szCs w:val="32"/>
        </w:rPr>
        <w:t xml:space="preserve">gli organismi </w:t>
      </w:r>
      <w:r w:rsidR="007F3355" w:rsidRPr="009A7924">
        <w:rPr>
          <w:rFonts w:ascii="Arial" w:hAnsi="Arial" w:cs="Arial"/>
          <w:color w:val="000000"/>
          <w:sz w:val="32"/>
          <w:szCs w:val="32"/>
        </w:rPr>
        <w:t>nazional</w:t>
      </w:r>
      <w:r w:rsidR="00DA4C33" w:rsidRPr="009A7924">
        <w:rPr>
          <w:rFonts w:ascii="Arial" w:hAnsi="Arial" w:cs="Arial"/>
          <w:color w:val="000000"/>
          <w:sz w:val="32"/>
          <w:szCs w:val="32"/>
        </w:rPr>
        <w:t>i</w:t>
      </w:r>
      <w:r w:rsidR="007F3355" w:rsidRPr="009A7924">
        <w:rPr>
          <w:rFonts w:ascii="Arial" w:hAnsi="Arial" w:cs="Arial"/>
          <w:color w:val="000000"/>
          <w:sz w:val="32"/>
          <w:szCs w:val="32"/>
        </w:rPr>
        <w:t xml:space="preserve"> ed </w:t>
      </w:r>
      <w:r w:rsidR="00CE7E07" w:rsidRPr="009A7924">
        <w:rPr>
          <w:rFonts w:ascii="Arial" w:hAnsi="Arial" w:cs="Arial"/>
          <w:color w:val="000000"/>
          <w:sz w:val="32"/>
          <w:szCs w:val="32"/>
        </w:rPr>
        <w:t>internazionali</w:t>
      </w:r>
      <w:r w:rsidR="007F3355" w:rsidRPr="009A7924">
        <w:rPr>
          <w:rFonts w:ascii="Arial" w:hAnsi="Arial" w:cs="Arial"/>
          <w:color w:val="000000"/>
          <w:sz w:val="32"/>
          <w:szCs w:val="32"/>
        </w:rPr>
        <w:t>;</w:t>
      </w:r>
    </w:p>
    <w:p w:rsidR="00060E07" w:rsidRPr="00265401" w:rsidRDefault="00060E07" w:rsidP="00060E07">
      <w:pPr>
        <w:pStyle w:val="Testodelblocco"/>
        <w:numPr>
          <w:ilvl w:val="0"/>
          <w:numId w:val="9"/>
        </w:numPr>
        <w:rPr>
          <w:rFonts w:ascii="Arial" w:hAnsi="Arial" w:cs="Arial"/>
          <w:color w:val="000000" w:themeColor="text1"/>
          <w:sz w:val="32"/>
          <w:szCs w:val="32"/>
        </w:rPr>
      </w:pPr>
      <w:r w:rsidRPr="00265401">
        <w:rPr>
          <w:rFonts w:ascii="Arial" w:hAnsi="Arial" w:cs="Arial"/>
          <w:color w:val="000000" w:themeColor="text1"/>
          <w:sz w:val="32"/>
          <w:szCs w:val="32"/>
        </w:rPr>
        <w:t xml:space="preserve">servizi di intelligence relativi alle attività di prevenzione e repressione degli illeciti concernenti </w:t>
      </w:r>
      <w:r w:rsidR="00D54A73" w:rsidRPr="00265401">
        <w:rPr>
          <w:rFonts w:ascii="Arial" w:hAnsi="Arial" w:cs="Arial"/>
          <w:color w:val="000000" w:themeColor="text1"/>
          <w:sz w:val="32"/>
          <w:szCs w:val="32"/>
        </w:rPr>
        <w:t>prodotti e processi produttivi de</w:t>
      </w:r>
      <w:r w:rsidRPr="00265401">
        <w:rPr>
          <w:rFonts w:ascii="Arial" w:hAnsi="Arial" w:cs="Arial"/>
          <w:color w:val="000000" w:themeColor="text1"/>
          <w:sz w:val="32"/>
          <w:szCs w:val="32"/>
        </w:rPr>
        <w:t xml:space="preserve">i servizi </w:t>
      </w:r>
      <w:r w:rsidR="000C770E" w:rsidRPr="00265401">
        <w:rPr>
          <w:rFonts w:ascii="Arial" w:hAnsi="Arial" w:cs="Arial"/>
          <w:color w:val="000000" w:themeColor="text1"/>
          <w:sz w:val="32"/>
          <w:szCs w:val="32"/>
        </w:rPr>
        <w:t>finanziari</w:t>
      </w:r>
      <w:r w:rsidR="00890052" w:rsidRPr="00265401">
        <w:rPr>
          <w:rFonts w:ascii="Arial" w:hAnsi="Arial" w:cs="Arial"/>
          <w:color w:val="000000" w:themeColor="text1"/>
          <w:sz w:val="32"/>
          <w:szCs w:val="32"/>
        </w:rPr>
        <w:t>,</w:t>
      </w:r>
      <w:r w:rsidRPr="00265401">
        <w:rPr>
          <w:rFonts w:ascii="Arial" w:hAnsi="Arial" w:cs="Arial"/>
          <w:color w:val="000000" w:themeColor="text1"/>
          <w:sz w:val="32"/>
          <w:szCs w:val="32"/>
        </w:rPr>
        <w:t>postal</w:t>
      </w:r>
      <w:r w:rsidR="00974F7C" w:rsidRPr="00265401">
        <w:rPr>
          <w:rFonts w:ascii="Arial" w:hAnsi="Arial" w:cs="Arial"/>
          <w:color w:val="000000" w:themeColor="text1"/>
          <w:sz w:val="32"/>
          <w:szCs w:val="32"/>
        </w:rPr>
        <w:t>i,</w:t>
      </w:r>
      <w:r w:rsidR="00890052" w:rsidRPr="00265401">
        <w:rPr>
          <w:rFonts w:ascii="Arial" w:hAnsi="Arial" w:cs="Arial"/>
          <w:color w:val="000000" w:themeColor="text1"/>
          <w:sz w:val="32"/>
          <w:szCs w:val="32"/>
        </w:rPr>
        <w:t xml:space="preserve"> logistici</w:t>
      </w:r>
      <w:r w:rsidR="00974F7C" w:rsidRPr="00265401">
        <w:rPr>
          <w:rFonts w:ascii="Arial" w:hAnsi="Arial" w:cs="Arial"/>
          <w:color w:val="000000" w:themeColor="text1"/>
          <w:sz w:val="32"/>
          <w:szCs w:val="32"/>
        </w:rPr>
        <w:t xml:space="preserve"> e assicurativi</w:t>
      </w:r>
      <w:r w:rsidR="00852EDD" w:rsidRPr="00265401">
        <w:rPr>
          <w:rFonts w:ascii="Arial" w:hAnsi="Arial" w:cs="Arial"/>
          <w:color w:val="000000" w:themeColor="text1"/>
          <w:sz w:val="32"/>
          <w:szCs w:val="32"/>
        </w:rPr>
        <w:t xml:space="preserve"> erogati da</w:t>
      </w:r>
      <w:r w:rsidR="00890052" w:rsidRPr="00265401">
        <w:rPr>
          <w:rFonts w:ascii="Arial" w:hAnsi="Arial" w:cs="Arial"/>
          <w:color w:val="000000" w:themeColor="text1"/>
          <w:sz w:val="32"/>
          <w:szCs w:val="32"/>
        </w:rPr>
        <w:t>l Gruppo</w:t>
      </w:r>
      <w:r w:rsidR="00852EDD" w:rsidRPr="00265401">
        <w:rPr>
          <w:rFonts w:ascii="Arial" w:hAnsi="Arial" w:cs="Arial"/>
          <w:color w:val="000000" w:themeColor="text1"/>
          <w:sz w:val="32"/>
          <w:szCs w:val="32"/>
        </w:rPr>
        <w:t xml:space="preserve"> Poste Italiane</w:t>
      </w:r>
      <w:r w:rsidRPr="00265401">
        <w:rPr>
          <w:rFonts w:ascii="Arial" w:hAnsi="Arial" w:cs="Arial"/>
          <w:color w:val="000000" w:themeColor="text1"/>
          <w:sz w:val="32"/>
          <w:szCs w:val="32"/>
        </w:rPr>
        <w:t>;</w:t>
      </w:r>
    </w:p>
    <w:p w:rsidR="00BA6FE6" w:rsidRPr="00265401" w:rsidRDefault="00060E07" w:rsidP="00060E07">
      <w:pPr>
        <w:pStyle w:val="Testodelblocco"/>
        <w:numPr>
          <w:ilvl w:val="0"/>
          <w:numId w:val="9"/>
        </w:numPr>
        <w:rPr>
          <w:rFonts w:ascii="Arial" w:hAnsi="Arial" w:cs="Arial"/>
          <w:color w:val="000000" w:themeColor="text1"/>
          <w:sz w:val="32"/>
          <w:szCs w:val="32"/>
        </w:rPr>
      </w:pPr>
      <w:r w:rsidRPr="00265401">
        <w:rPr>
          <w:rFonts w:ascii="Arial" w:hAnsi="Arial" w:cs="Arial"/>
          <w:color w:val="000000" w:themeColor="text1"/>
          <w:sz w:val="32"/>
          <w:szCs w:val="32"/>
        </w:rPr>
        <w:t>attività di verifica e vigilanza</w:t>
      </w:r>
      <w:r w:rsidR="00C53CD4" w:rsidRPr="00265401">
        <w:rPr>
          <w:rFonts w:ascii="Arial" w:hAnsi="Arial" w:cs="Arial"/>
          <w:color w:val="000000" w:themeColor="text1"/>
          <w:sz w:val="32"/>
          <w:szCs w:val="32"/>
        </w:rPr>
        <w:t xml:space="preserve"> su richiesta di</w:t>
      </w:r>
      <w:r w:rsidR="00880FEC" w:rsidRPr="00265401">
        <w:rPr>
          <w:rFonts w:ascii="Arial" w:hAnsi="Arial" w:cs="Arial"/>
          <w:color w:val="000000" w:themeColor="text1"/>
          <w:sz w:val="32"/>
          <w:szCs w:val="32"/>
        </w:rPr>
        <w:t xml:space="preserve"> Poste Italiane tramite la struttura </w:t>
      </w:r>
      <w:r w:rsidR="00C43A02" w:rsidRPr="00265401">
        <w:rPr>
          <w:rFonts w:ascii="Arial" w:hAnsi="Arial" w:cs="Arial"/>
          <w:color w:val="000000" w:themeColor="text1"/>
          <w:sz w:val="32"/>
          <w:szCs w:val="32"/>
        </w:rPr>
        <w:t xml:space="preserve">di </w:t>
      </w:r>
      <w:r w:rsidR="00880FEC" w:rsidRPr="00265401">
        <w:rPr>
          <w:rFonts w:ascii="Arial" w:hAnsi="Arial" w:cs="Arial"/>
          <w:color w:val="000000" w:themeColor="text1"/>
          <w:sz w:val="32"/>
          <w:szCs w:val="32"/>
        </w:rPr>
        <w:t>Tutela Aziendale</w:t>
      </w:r>
      <w:r w:rsidRPr="00265401">
        <w:rPr>
          <w:rFonts w:ascii="Arial" w:hAnsi="Arial" w:cs="Arial"/>
          <w:color w:val="000000" w:themeColor="text1"/>
          <w:sz w:val="32"/>
          <w:szCs w:val="32"/>
        </w:rPr>
        <w:t xml:space="preserve"> in relazione a casi di presunta condotta ill</w:t>
      </w:r>
      <w:r w:rsidR="00933EFC" w:rsidRPr="00265401">
        <w:rPr>
          <w:rFonts w:ascii="Arial" w:hAnsi="Arial" w:cs="Arial"/>
          <w:color w:val="000000" w:themeColor="text1"/>
          <w:sz w:val="32"/>
          <w:szCs w:val="32"/>
        </w:rPr>
        <w:t>ecita da parte dei dipendenti del Gruppo</w:t>
      </w:r>
      <w:r w:rsidRPr="00265401">
        <w:rPr>
          <w:rFonts w:ascii="Arial" w:hAnsi="Arial" w:cs="Arial"/>
          <w:color w:val="000000" w:themeColor="text1"/>
          <w:sz w:val="32"/>
          <w:szCs w:val="32"/>
        </w:rPr>
        <w:t xml:space="preserve"> Poste Italiane</w:t>
      </w:r>
      <w:r w:rsidR="00BA6FE6" w:rsidRPr="00265401">
        <w:rPr>
          <w:rFonts w:ascii="Arial" w:hAnsi="Arial" w:cs="Arial"/>
          <w:color w:val="000000" w:themeColor="text1"/>
          <w:sz w:val="32"/>
          <w:szCs w:val="32"/>
        </w:rPr>
        <w:t>;</w:t>
      </w:r>
    </w:p>
    <w:p w:rsidR="00C439CC" w:rsidRPr="00466B66" w:rsidRDefault="00B50DCD" w:rsidP="00C439CC">
      <w:pPr>
        <w:numPr>
          <w:ilvl w:val="0"/>
          <w:numId w:val="9"/>
        </w:numPr>
        <w:ind w:right="638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65401">
        <w:rPr>
          <w:rFonts w:ascii="Arial" w:hAnsi="Arial" w:cs="Arial"/>
          <w:color w:val="000000" w:themeColor="text1"/>
          <w:sz w:val="32"/>
          <w:szCs w:val="32"/>
        </w:rPr>
        <w:t>attività di prevenzione e repressione delle frodi filateliche</w:t>
      </w:r>
      <w:r w:rsidR="00C01F01" w:rsidRPr="00265401">
        <w:rPr>
          <w:rFonts w:ascii="Arial" w:hAnsi="Arial" w:cs="Arial"/>
          <w:color w:val="000000" w:themeColor="text1"/>
          <w:sz w:val="32"/>
          <w:szCs w:val="32"/>
        </w:rPr>
        <w:t>;</w:t>
      </w:r>
    </w:p>
    <w:p w:rsidR="00B97CDC" w:rsidRPr="00C439CC" w:rsidRDefault="00C439CC" w:rsidP="00B97CDC">
      <w:pPr>
        <w:numPr>
          <w:ilvl w:val="0"/>
          <w:numId w:val="9"/>
        </w:numPr>
        <w:ind w:right="638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servizi </w:t>
      </w:r>
      <w:r w:rsidR="00B97CDC" w:rsidRPr="00C439CC">
        <w:rPr>
          <w:rFonts w:ascii="Arial" w:hAnsi="Arial" w:cs="Arial"/>
          <w:color w:val="000000" w:themeColor="text1"/>
          <w:sz w:val="32"/>
          <w:szCs w:val="32"/>
        </w:rPr>
        <w:t xml:space="preserve">di prevenzione e controllo da svolgere, durante i primi quattro giorni di ogni mese, presso i Centri di lavoro indicati da Poste Italiane e, nello specifico, all’interno degli Uffici Postali, nelle aree aperte al pubblico e nelle fasce orarie indicate da Poste Italiane;   </w:t>
      </w:r>
    </w:p>
    <w:p w:rsidR="004773AB" w:rsidRDefault="00BA6FE6" w:rsidP="00060E07">
      <w:pPr>
        <w:pStyle w:val="Testodelblocco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mirate attività di </w:t>
      </w:r>
      <w:r w:rsidRPr="00F07842">
        <w:rPr>
          <w:rFonts w:ascii="Arial" w:hAnsi="Arial" w:cs="Arial"/>
          <w:color w:val="000000" w:themeColor="text1"/>
          <w:sz w:val="32"/>
          <w:szCs w:val="32"/>
        </w:rPr>
        <w:t>contrasto degli illeciti, in qualunqu</w:t>
      </w:r>
      <w:r w:rsidR="001F204E" w:rsidRPr="00F07842">
        <w:rPr>
          <w:rFonts w:ascii="Arial" w:hAnsi="Arial" w:cs="Arial"/>
          <w:color w:val="000000" w:themeColor="text1"/>
          <w:sz w:val="32"/>
          <w:szCs w:val="32"/>
        </w:rPr>
        <w:t>e forma commessi, in danno delle</w:t>
      </w:r>
      <w:r w:rsidRPr="00F07842">
        <w:rPr>
          <w:rFonts w:ascii="Arial" w:hAnsi="Arial" w:cs="Arial"/>
          <w:color w:val="000000" w:themeColor="text1"/>
          <w:sz w:val="32"/>
          <w:szCs w:val="32"/>
        </w:rPr>
        <w:t xml:space="preserve"> Società </w:t>
      </w:r>
      <w:r w:rsidR="001F204E" w:rsidRPr="00F07842">
        <w:rPr>
          <w:rFonts w:ascii="Arial" w:hAnsi="Arial" w:cs="Arial"/>
          <w:color w:val="000000" w:themeColor="text1"/>
          <w:sz w:val="32"/>
          <w:szCs w:val="32"/>
        </w:rPr>
        <w:t>del Gruppo</w:t>
      </w:r>
      <w:r w:rsidRPr="00F07842">
        <w:rPr>
          <w:rFonts w:ascii="Arial" w:hAnsi="Arial" w:cs="Arial"/>
          <w:color w:val="000000" w:themeColor="text1"/>
          <w:sz w:val="32"/>
          <w:szCs w:val="32"/>
        </w:rPr>
        <w:t xml:space="preserve"> e degli utenti che usufruiscono dei servizi da essa</w:t>
      </w:r>
      <w:r>
        <w:rPr>
          <w:rFonts w:ascii="Arial" w:hAnsi="Arial" w:cs="Arial"/>
          <w:sz w:val="32"/>
          <w:szCs w:val="32"/>
        </w:rPr>
        <w:t xml:space="preserve"> offerti</w:t>
      </w:r>
      <w:r w:rsidR="004773AB">
        <w:rPr>
          <w:rFonts w:ascii="Arial" w:hAnsi="Arial" w:cs="Arial"/>
          <w:sz w:val="32"/>
          <w:szCs w:val="32"/>
        </w:rPr>
        <w:t>;</w:t>
      </w:r>
    </w:p>
    <w:p w:rsidR="002040BE" w:rsidRPr="005F0507" w:rsidRDefault="004773AB" w:rsidP="00060E07">
      <w:pPr>
        <w:pStyle w:val="Testodelblocco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F0507">
        <w:rPr>
          <w:rFonts w:ascii="Arial" w:hAnsi="Arial" w:cs="Arial"/>
          <w:sz w:val="32"/>
          <w:szCs w:val="32"/>
        </w:rPr>
        <w:t>servizi di prevenzione e contrasto agli illeciti,in relazione a</w:t>
      </w:r>
      <w:r w:rsidR="002040BE" w:rsidRPr="005F0507">
        <w:rPr>
          <w:rFonts w:ascii="Arial" w:hAnsi="Arial" w:cs="Arial"/>
          <w:sz w:val="32"/>
          <w:szCs w:val="32"/>
        </w:rPr>
        <w:t xml:space="preserve"> prodotti e servizi </w:t>
      </w:r>
      <w:r w:rsidR="00F85F7C" w:rsidRPr="005F0507">
        <w:rPr>
          <w:rFonts w:ascii="Arial" w:hAnsi="Arial" w:cs="Arial"/>
          <w:sz w:val="32"/>
          <w:szCs w:val="32"/>
        </w:rPr>
        <w:t>(sia nelle fasi di progettazione sia di realizzazione e diffusione), offerti</w:t>
      </w:r>
      <w:r w:rsidR="002040BE" w:rsidRPr="005F0507">
        <w:rPr>
          <w:rFonts w:ascii="Arial" w:hAnsi="Arial" w:cs="Arial"/>
          <w:sz w:val="32"/>
          <w:szCs w:val="32"/>
        </w:rPr>
        <w:t xml:space="preserve"> da Poste nell’ambito di</w:t>
      </w:r>
      <w:r w:rsidRPr="005F0507">
        <w:rPr>
          <w:rFonts w:ascii="Arial" w:hAnsi="Arial" w:cs="Arial"/>
          <w:sz w:val="32"/>
          <w:szCs w:val="32"/>
        </w:rPr>
        <w:t xml:space="preserve"> Progetti speciali promossi dal Ministero dell’Interno</w:t>
      </w:r>
      <w:r w:rsidR="002040BE" w:rsidRPr="005F0507">
        <w:rPr>
          <w:rFonts w:ascii="Arial" w:hAnsi="Arial" w:cs="Arial"/>
          <w:sz w:val="32"/>
          <w:szCs w:val="32"/>
        </w:rPr>
        <w:t>.</w:t>
      </w:r>
    </w:p>
    <w:p w:rsidR="00BA6FE6" w:rsidRDefault="00BA6FE6" w:rsidP="00577A7E">
      <w:pPr>
        <w:pStyle w:val="Testodelblocco"/>
        <w:rPr>
          <w:rFonts w:ascii="Arial" w:hAnsi="Arial" w:cs="Arial"/>
          <w:sz w:val="32"/>
          <w:szCs w:val="32"/>
        </w:rPr>
      </w:pPr>
    </w:p>
    <w:p w:rsidR="00466B66" w:rsidRDefault="00466B66" w:rsidP="00577A7E">
      <w:pPr>
        <w:pStyle w:val="Testodelblocco"/>
        <w:rPr>
          <w:rFonts w:ascii="Arial" w:hAnsi="Arial" w:cs="Arial"/>
          <w:sz w:val="32"/>
          <w:szCs w:val="32"/>
        </w:rPr>
      </w:pPr>
    </w:p>
    <w:p w:rsidR="00466B66" w:rsidRDefault="00466B66" w:rsidP="00577A7E">
      <w:pPr>
        <w:pStyle w:val="Testodelblocco"/>
        <w:rPr>
          <w:rFonts w:ascii="Arial" w:hAnsi="Arial" w:cs="Arial"/>
          <w:sz w:val="32"/>
          <w:szCs w:val="32"/>
        </w:rPr>
      </w:pPr>
    </w:p>
    <w:p w:rsidR="008B650E" w:rsidRDefault="004457D0" w:rsidP="008B650E">
      <w:pPr>
        <w:pStyle w:val="Testodelblocco"/>
        <w:rPr>
          <w:rFonts w:ascii="Arial" w:hAnsi="Arial" w:cs="Arial"/>
          <w:sz w:val="32"/>
          <w:szCs w:val="32"/>
        </w:rPr>
      </w:pPr>
      <w:r w:rsidRPr="004457D0">
        <w:rPr>
          <w:rFonts w:ascii="Arial" w:hAnsi="Arial" w:cs="Arial"/>
          <w:b/>
          <w:sz w:val="32"/>
          <w:szCs w:val="32"/>
        </w:rPr>
        <w:lastRenderedPageBreak/>
        <w:t>3.2</w:t>
      </w:r>
      <w:r w:rsidR="00CD1906" w:rsidRPr="008B650E">
        <w:rPr>
          <w:rFonts w:ascii="Arial" w:hAnsi="Arial" w:cs="Arial"/>
          <w:sz w:val="32"/>
          <w:szCs w:val="32"/>
        </w:rPr>
        <w:t xml:space="preserve">Le attività </w:t>
      </w:r>
      <w:r w:rsidR="00BA6FE6" w:rsidRPr="008B650E">
        <w:rPr>
          <w:rFonts w:ascii="Arial" w:hAnsi="Arial" w:cs="Arial"/>
          <w:sz w:val="32"/>
          <w:szCs w:val="32"/>
        </w:rPr>
        <w:t>sopra descritte</w:t>
      </w:r>
      <w:r w:rsidR="00CD1906" w:rsidRPr="008B650E">
        <w:rPr>
          <w:rFonts w:ascii="Arial" w:hAnsi="Arial" w:cs="Arial"/>
          <w:sz w:val="32"/>
          <w:szCs w:val="32"/>
        </w:rPr>
        <w:t xml:space="preserve"> saranno </w:t>
      </w:r>
      <w:r w:rsidR="00577A7E" w:rsidRPr="008B650E">
        <w:rPr>
          <w:rFonts w:ascii="Arial" w:hAnsi="Arial" w:cs="Arial"/>
          <w:sz w:val="32"/>
          <w:szCs w:val="32"/>
        </w:rPr>
        <w:t xml:space="preserve">di volta in volta concordate con </w:t>
      </w:r>
      <w:r w:rsidR="00C43A02" w:rsidRPr="00C43A02">
        <w:rPr>
          <w:rFonts w:ascii="Arial" w:hAnsi="Arial" w:cs="Arial"/>
          <w:sz w:val="32"/>
          <w:szCs w:val="32"/>
        </w:rPr>
        <w:t>Poste Italiane attraverso</w:t>
      </w:r>
      <w:r w:rsidR="00577A7E" w:rsidRPr="008B650E">
        <w:rPr>
          <w:rFonts w:ascii="Arial" w:hAnsi="Arial" w:cs="Arial"/>
          <w:sz w:val="32"/>
          <w:szCs w:val="32"/>
        </w:rPr>
        <w:t>la struttura di T</w:t>
      </w:r>
      <w:r w:rsidR="00C43A02">
        <w:rPr>
          <w:rFonts w:ascii="Arial" w:hAnsi="Arial" w:cs="Arial"/>
          <w:sz w:val="32"/>
          <w:szCs w:val="32"/>
        </w:rPr>
        <w:t xml:space="preserve">utela </w:t>
      </w:r>
      <w:r w:rsidR="00577A7E" w:rsidRPr="008B650E">
        <w:rPr>
          <w:rFonts w:ascii="Arial" w:hAnsi="Arial" w:cs="Arial"/>
          <w:sz w:val="32"/>
          <w:szCs w:val="32"/>
        </w:rPr>
        <w:t>A</w:t>
      </w:r>
      <w:r w:rsidR="00C43A02">
        <w:rPr>
          <w:rFonts w:ascii="Arial" w:hAnsi="Arial" w:cs="Arial"/>
          <w:sz w:val="32"/>
          <w:szCs w:val="32"/>
        </w:rPr>
        <w:t>ziendale</w:t>
      </w:r>
      <w:r w:rsidR="00577A7E" w:rsidRPr="008B650E">
        <w:rPr>
          <w:rFonts w:ascii="Arial" w:hAnsi="Arial" w:cs="Arial"/>
          <w:sz w:val="32"/>
          <w:szCs w:val="32"/>
        </w:rPr>
        <w:t xml:space="preserve">, sulla </w:t>
      </w:r>
      <w:r w:rsidR="00880FEC">
        <w:rPr>
          <w:rFonts w:ascii="Arial" w:hAnsi="Arial" w:cs="Arial"/>
          <w:sz w:val="32"/>
          <w:szCs w:val="32"/>
        </w:rPr>
        <w:t>base dei criteri stabiliti nel Piano N</w:t>
      </w:r>
      <w:r w:rsidR="00577A7E" w:rsidRPr="008B650E">
        <w:rPr>
          <w:rFonts w:ascii="Arial" w:hAnsi="Arial" w:cs="Arial"/>
          <w:sz w:val="32"/>
          <w:szCs w:val="32"/>
        </w:rPr>
        <w:t>azionale</w:t>
      </w:r>
      <w:r w:rsidR="00880FEC">
        <w:rPr>
          <w:rFonts w:ascii="Arial" w:hAnsi="Arial" w:cs="Arial"/>
          <w:sz w:val="32"/>
          <w:szCs w:val="32"/>
        </w:rPr>
        <w:t xml:space="preserve"> di S</w:t>
      </w:r>
      <w:r w:rsidR="00577A7E" w:rsidRPr="008B650E">
        <w:rPr>
          <w:rFonts w:ascii="Arial" w:hAnsi="Arial" w:cs="Arial"/>
          <w:sz w:val="32"/>
          <w:szCs w:val="32"/>
        </w:rPr>
        <w:t>icurezza delineato dal Comitato Paritetico</w:t>
      </w:r>
      <w:r w:rsidR="00CD1906" w:rsidRPr="008B650E">
        <w:rPr>
          <w:rFonts w:ascii="Arial" w:hAnsi="Arial" w:cs="Arial"/>
          <w:sz w:val="32"/>
          <w:szCs w:val="32"/>
        </w:rPr>
        <w:t xml:space="preserve"> di cui al successivo articolo 5.</w:t>
      </w:r>
    </w:p>
    <w:p w:rsidR="008B650E" w:rsidRDefault="008B650E" w:rsidP="008B650E">
      <w:pPr>
        <w:pStyle w:val="Testodelblocco"/>
        <w:rPr>
          <w:rFonts w:ascii="Arial" w:hAnsi="Arial" w:cs="Arial"/>
          <w:sz w:val="32"/>
          <w:szCs w:val="32"/>
        </w:rPr>
      </w:pPr>
    </w:p>
    <w:p w:rsidR="000C770E" w:rsidRPr="00C439CC" w:rsidRDefault="00C43A02" w:rsidP="00C439CC">
      <w:pPr>
        <w:pStyle w:val="Titolo2"/>
        <w:jc w:val="both"/>
        <w:rPr>
          <w:rFonts w:ascii="Arial" w:hAnsi="Arial" w:cs="Arial"/>
          <w:b w:val="0"/>
          <w:bCs/>
          <w:iCs/>
          <w:color w:val="auto"/>
          <w:sz w:val="32"/>
          <w:szCs w:val="32"/>
        </w:rPr>
      </w:pPr>
      <w:r w:rsidRPr="00C43A02">
        <w:rPr>
          <w:rFonts w:ascii="Arial" w:hAnsi="Arial" w:cs="Arial"/>
          <w:color w:val="auto"/>
          <w:sz w:val="32"/>
          <w:szCs w:val="32"/>
        </w:rPr>
        <w:t>3.3</w:t>
      </w:r>
      <w:r w:rsidR="000C770E" w:rsidRPr="000C770E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Per la realizzazione delle attività di cui </w:t>
      </w:r>
      <w:r w:rsidR="000C770E">
        <w:rPr>
          <w:rFonts w:ascii="Arial" w:hAnsi="Arial" w:cs="Arial"/>
          <w:b w:val="0"/>
          <w:bCs/>
          <w:iCs/>
          <w:color w:val="auto"/>
          <w:sz w:val="32"/>
          <w:szCs w:val="32"/>
        </w:rPr>
        <w:t>al presente articolo, la Specialità si impegna altresì a:</w:t>
      </w:r>
    </w:p>
    <w:p w:rsidR="000C770E" w:rsidRDefault="000C770E" w:rsidP="000C770E">
      <w:pPr>
        <w:numPr>
          <w:ilvl w:val="0"/>
          <w:numId w:val="3"/>
        </w:numPr>
        <w:ind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favorire l’aggiornamento professionale e la formazione del personale della Specialità nelle materie e nelle normative sul servizio postale e in tema di prevenzione e repressione degli illeciti penali concernenti i </w:t>
      </w:r>
      <w:smartTag w:uri="urn:schemas-microsoft-com:office:smarttags" w:element="PersonName">
        <w:smartTagPr>
          <w:attr w:name="ProductID" w:val="servizi di"/>
        </w:smartTagPr>
        <w:r>
          <w:rPr>
            <w:rFonts w:ascii="Arial" w:hAnsi="Arial" w:cs="Arial"/>
            <w:sz w:val="32"/>
            <w:szCs w:val="32"/>
          </w:rPr>
          <w:t>servizi di</w:t>
        </w:r>
      </w:smartTag>
      <w:r>
        <w:rPr>
          <w:rFonts w:ascii="Arial" w:hAnsi="Arial" w:cs="Arial"/>
          <w:sz w:val="32"/>
          <w:szCs w:val="32"/>
        </w:rPr>
        <w:t xml:space="preserve"> cui alla presente Convenzione, anche con il concorso di qualificati rappresentanti di Poste; </w:t>
      </w:r>
    </w:p>
    <w:p w:rsidR="000C770E" w:rsidRDefault="000C770E" w:rsidP="000C770E">
      <w:pPr>
        <w:numPr>
          <w:ilvl w:val="0"/>
          <w:numId w:val="3"/>
        </w:numPr>
        <w:ind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concorrere, anche attraverso incontri periodici a livello regionale, alla formazione del personale di Poste in ordine ai compiti ed alle attività svolte dalla  Specialità;</w:t>
      </w:r>
    </w:p>
    <w:p w:rsidR="00F966D8" w:rsidRDefault="00F966D8" w:rsidP="00D12943">
      <w:pPr>
        <w:pStyle w:val="Titolo2"/>
        <w:jc w:val="both"/>
        <w:rPr>
          <w:b w:val="0"/>
          <w:color w:val="auto"/>
        </w:rPr>
      </w:pPr>
    </w:p>
    <w:p w:rsidR="00D12943" w:rsidRDefault="004457D0" w:rsidP="00D12943">
      <w:pPr>
        <w:pStyle w:val="Titolo2"/>
        <w:jc w:val="both"/>
        <w:rPr>
          <w:rFonts w:ascii="Arial" w:hAnsi="Arial" w:cs="Arial"/>
          <w:b w:val="0"/>
          <w:bCs/>
          <w:iCs/>
          <w:color w:val="auto"/>
          <w:sz w:val="32"/>
          <w:szCs w:val="32"/>
        </w:rPr>
      </w:pPr>
      <w:r w:rsidRPr="004457D0">
        <w:rPr>
          <w:rFonts w:ascii="Arial" w:hAnsi="Arial" w:cs="Arial"/>
          <w:bCs/>
          <w:iCs/>
          <w:color w:val="auto"/>
          <w:sz w:val="32"/>
          <w:szCs w:val="32"/>
        </w:rPr>
        <w:t>3.4</w:t>
      </w:r>
      <w:r w:rsidR="00D12943" w:rsidRPr="00C43A02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Poste Italiane e </w:t>
      </w:r>
      <w:smartTag w:uri="urn:schemas-microsoft-com:office:smarttags" w:element="PersonName">
        <w:smartTagPr>
          <w:attr w:name="ProductID" w:val="la Polizia Postale"/>
        </w:smartTagPr>
        <w:smartTag w:uri="urn:schemas-microsoft-com:office:smarttags" w:element="PersonName">
          <w:smartTagPr>
            <w:attr w:name="ProductID" w:val="la Polizia"/>
          </w:smartTagPr>
          <w:r w:rsidR="00D12943" w:rsidRPr="00C43A02">
            <w:rPr>
              <w:rFonts w:ascii="Arial" w:hAnsi="Arial" w:cs="Arial"/>
              <w:b w:val="0"/>
              <w:bCs/>
              <w:iCs/>
              <w:color w:val="auto"/>
              <w:sz w:val="32"/>
              <w:szCs w:val="32"/>
            </w:rPr>
            <w:t>la Polizia</w:t>
          </w:r>
        </w:smartTag>
        <w:r w:rsidR="00D12943" w:rsidRPr="00C43A02">
          <w:rPr>
            <w:rFonts w:ascii="Arial" w:hAnsi="Arial" w:cs="Arial"/>
            <w:b w:val="0"/>
            <w:bCs/>
            <w:iCs/>
            <w:color w:val="auto"/>
            <w:sz w:val="32"/>
            <w:szCs w:val="32"/>
          </w:rPr>
          <w:t xml:space="preserve"> Postale</w:t>
        </w:r>
      </w:smartTag>
      <w:r w:rsidR="00D12943" w:rsidRPr="00C43A02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 e delle </w:t>
      </w:r>
      <w:r w:rsidR="00873E71">
        <w:rPr>
          <w:rFonts w:ascii="Arial" w:hAnsi="Arial" w:cs="Arial"/>
          <w:b w:val="0"/>
          <w:bCs/>
          <w:iCs/>
          <w:color w:val="auto"/>
          <w:sz w:val="32"/>
          <w:szCs w:val="32"/>
        </w:rPr>
        <w:t>Comunicazioni concorreranno all</w:t>
      </w:r>
      <w:r w:rsidR="005E0380">
        <w:rPr>
          <w:rFonts w:ascii="Arial" w:hAnsi="Arial" w:cs="Arial"/>
          <w:b w:val="0"/>
          <w:bCs/>
          <w:iCs/>
          <w:color w:val="auto"/>
          <w:sz w:val="32"/>
          <w:szCs w:val="32"/>
        </w:rPr>
        <w:t>’</w:t>
      </w:r>
      <w:r w:rsidR="00D12943" w:rsidRPr="00C43A02">
        <w:rPr>
          <w:rFonts w:ascii="Arial" w:hAnsi="Arial" w:cs="Arial"/>
          <w:b w:val="0"/>
          <w:bCs/>
          <w:iCs/>
          <w:color w:val="auto"/>
          <w:sz w:val="32"/>
          <w:szCs w:val="32"/>
        </w:rPr>
        <w:t>attività di comunicazione istituzionale relativa alle attività svolte in rag</w:t>
      </w:r>
      <w:r w:rsidR="00C43A02">
        <w:rPr>
          <w:rFonts w:ascii="Arial" w:hAnsi="Arial" w:cs="Arial"/>
          <w:b w:val="0"/>
          <w:bCs/>
          <w:iCs/>
          <w:color w:val="auto"/>
          <w:sz w:val="32"/>
          <w:szCs w:val="32"/>
        </w:rPr>
        <w:t>ione della presente Convenzione</w:t>
      </w:r>
      <w:r w:rsidR="00D12943" w:rsidRPr="00C43A02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 secondo </w:t>
      </w:r>
      <w:r w:rsidR="00C43A02" w:rsidRPr="00C43A02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i modi e </w:t>
      </w:r>
      <w:r w:rsidR="00D12943" w:rsidRPr="00C43A02">
        <w:rPr>
          <w:rFonts w:ascii="Arial" w:hAnsi="Arial" w:cs="Arial"/>
          <w:b w:val="0"/>
          <w:bCs/>
          <w:iCs/>
          <w:color w:val="auto"/>
          <w:sz w:val="32"/>
          <w:szCs w:val="32"/>
        </w:rPr>
        <w:t>i te</w:t>
      </w:r>
      <w:r w:rsidR="00C02D6A" w:rsidRPr="00C43A02">
        <w:rPr>
          <w:rFonts w:ascii="Arial" w:hAnsi="Arial" w:cs="Arial"/>
          <w:b w:val="0"/>
          <w:bCs/>
          <w:iCs/>
          <w:color w:val="auto"/>
          <w:sz w:val="32"/>
          <w:szCs w:val="32"/>
        </w:rPr>
        <w:t>rmini individuati dal C</w:t>
      </w:r>
      <w:r w:rsidR="00D12943" w:rsidRPr="00C43A02">
        <w:rPr>
          <w:rFonts w:ascii="Arial" w:hAnsi="Arial" w:cs="Arial"/>
          <w:b w:val="0"/>
          <w:bCs/>
          <w:iCs/>
          <w:color w:val="auto"/>
          <w:sz w:val="32"/>
          <w:szCs w:val="32"/>
        </w:rPr>
        <w:t>omitato Paritetico di cui all’articolo 5 della presente Convenzione.</w:t>
      </w:r>
    </w:p>
    <w:p w:rsidR="00265401" w:rsidRPr="00F07842" w:rsidRDefault="00265401" w:rsidP="00094F4A"/>
    <w:p w:rsidR="00616F32" w:rsidRPr="00F225EF" w:rsidRDefault="00616F32" w:rsidP="00616F32">
      <w:pPr>
        <w:pStyle w:val="Titolo2"/>
        <w:jc w:val="both"/>
        <w:rPr>
          <w:rFonts w:ascii="Arial" w:hAnsi="Arial" w:cs="Arial"/>
          <w:b w:val="0"/>
          <w:bCs/>
          <w:iCs/>
          <w:color w:val="auto"/>
          <w:sz w:val="32"/>
          <w:szCs w:val="32"/>
        </w:rPr>
      </w:pPr>
      <w:r w:rsidRPr="00F225EF">
        <w:rPr>
          <w:rFonts w:ascii="Arial" w:hAnsi="Arial" w:cs="Arial"/>
          <w:bCs/>
          <w:iCs/>
          <w:color w:val="auto"/>
          <w:sz w:val="32"/>
          <w:szCs w:val="32"/>
        </w:rPr>
        <w:t>3.</w:t>
      </w:r>
      <w:r w:rsidRPr="00647C5B">
        <w:rPr>
          <w:rFonts w:ascii="Arial" w:hAnsi="Arial" w:cs="Arial"/>
          <w:bCs/>
          <w:iCs/>
          <w:color w:val="auto"/>
          <w:sz w:val="32"/>
          <w:szCs w:val="32"/>
        </w:rPr>
        <w:t>5</w:t>
      </w:r>
      <w:r w:rsidRPr="00647C5B">
        <w:rPr>
          <w:rFonts w:ascii="Arial" w:hAnsi="Arial" w:cs="Arial"/>
          <w:b w:val="0"/>
          <w:bCs/>
          <w:iCs/>
          <w:color w:val="auto"/>
          <w:sz w:val="32"/>
          <w:szCs w:val="32"/>
        </w:rPr>
        <w:t>Le attività e i servizi sopra elencati saranno monitorati  periodicamente</w:t>
      </w:r>
      <w:r w:rsidR="0052418F" w:rsidRPr="00647C5B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 da Poste Italiane</w:t>
      </w:r>
      <w:r w:rsidRPr="00647C5B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 attraverso indicatori di performance </w:t>
      </w:r>
      <w:r w:rsidR="0052418F" w:rsidRPr="00647C5B">
        <w:rPr>
          <w:rFonts w:ascii="Arial" w:hAnsi="Arial" w:cs="Arial"/>
          <w:b w:val="0"/>
          <w:bCs/>
          <w:iCs/>
          <w:color w:val="auto"/>
          <w:sz w:val="32"/>
          <w:szCs w:val="32"/>
        </w:rPr>
        <w:t>condivisi tra la Funzione Tutela Aziendale</w:t>
      </w:r>
      <w:r w:rsidR="009A5561" w:rsidRPr="00647C5B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 e Polizia Postale,</w:t>
      </w:r>
      <w:r w:rsidRPr="00647C5B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 indicati nella tabella di dettaglio allegata </w:t>
      </w:r>
      <w:r w:rsidR="007E55E9" w:rsidRPr="00647C5B">
        <w:rPr>
          <w:rFonts w:ascii="Arial" w:hAnsi="Arial" w:cs="Arial"/>
          <w:b w:val="0"/>
          <w:bCs/>
          <w:iCs/>
          <w:color w:val="auto"/>
          <w:sz w:val="32"/>
          <w:szCs w:val="32"/>
        </w:rPr>
        <w:t>al</w:t>
      </w:r>
      <w:r w:rsidRPr="00647C5B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 Disciplinare Tecnico</w:t>
      </w:r>
      <w:r w:rsidR="007E55E9" w:rsidRPr="00647C5B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 (All. 1).</w:t>
      </w:r>
      <w:bookmarkStart w:id="0" w:name="_GoBack"/>
      <w:bookmarkEnd w:id="0"/>
    </w:p>
    <w:p w:rsidR="00DC19BD" w:rsidRPr="00616F32" w:rsidRDefault="00DC19BD" w:rsidP="00DC19BD">
      <w:pPr>
        <w:rPr>
          <w:rFonts w:ascii="Arial" w:hAnsi="Arial" w:cs="Arial"/>
          <w:bCs/>
          <w:iCs/>
          <w:sz w:val="32"/>
          <w:szCs w:val="32"/>
        </w:rPr>
      </w:pPr>
    </w:p>
    <w:p w:rsidR="008B650E" w:rsidRPr="00616F32" w:rsidRDefault="008B650E" w:rsidP="00DC19BD">
      <w:pPr>
        <w:rPr>
          <w:rFonts w:ascii="Arial" w:hAnsi="Arial" w:cs="Arial"/>
          <w:bCs/>
          <w:iCs/>
          <w:sz w:val="32"/>
          <w:szCs w:val="32"/>
        </w:rPr>
      </w:pPr>
    </w:p>
    <w:p w:rsidR="0027414F" w:rsidRDefault="00B55404" w:rsidP="0027414F">
      <w:pPr>
        <w:ind w:left="540" w:right="638"/>
        <w:jc w:val="center"/>
        <w:rPr>
          <w:rFonts w:ascii="Arial" w:hAnsi="Arial" w:cs="Arial"/>
          <w:b/>
          <w:sz w:val="32"/>
          <w:szCs w:val="32"/>
        </w:rPr>
      </w:pPr>
      <w:r w:rsidRPr="00DC19BD">
        <w:rPr>
          <w:rFonts w:ascii="Arial" w:hAnsi="Arial" w:cs="Arial"/>
          <w:b/>
          <w:sz w:val="32"/>
          <w:szCs w:val="32"/>
        </w:rPr>
        <w:t>ART. 4</w:t>
      </w:r>
    </w:p>
    <w:p w:rsidR="00287E77" w:rsidRDefault="00287E77" w:rsidP="0027414F">
      <w:pPr>
        <w:ind w:left="540" w:right="638"/>
        <w:jc w:val="center"/>
        <w:rPr>
          <w:rFonts w:ascii="Arial" w:hAnsi="Arial" w:cs="Arial"/>
          <w:b/>
          <w:sz w:val="32"/>
          <w:szCs w:val="32"/>
        </w:rPr>
      </w:pPr>
      <w:r w:rsidRPr="00DC19BD">
        <w:rPr>
          <w:rFonts w:ascii="Arial" w:hAnsi="Arial" w:cs="Arial"/>
          <w:b/>
          <w:sz w:val="32"/>
          <w:szCs w:val="32"/>
        </w:rPr>
        <w:t>OBBLIGHI DI P</w:t>
      </w:r>
      <w:r>
        <w:rPr>
          <w:rFonts w:ascii="Arial" w:hAnsi="Arial" w:cs="Arial"/>
          <w:b/>
          <w:sz w:val="32"/>
          <w:szCs w:val="32"/>
        </w:rPr>
        <w:t>OSTE E COLLABORAZIONE OPERATIVA.</w:t>
      </w:r>
    </w:p>
    <w:p w:rsidR="00E409FA" w:rsidRDefault="00E409FA" w:rsidP="0027414F">
      <w:pPr>
        <w:ind w:left="540" w:right="638"/>
        <w:jc w:val="center"/>
        <w:rPr>
          <w:rFonts w:ascii="Arial" w:hAnsi="Arial" w:cs="Arial"/>
          <w:b/>
          <w:sz w:val="32"/>
          <w:szCs w:val="32"/>
        </w:rPr>
      </w:pPr>
    </w:p>
    <w:p w:rsidR="000B2840" w:rsidRDefault="00B55404" w:rsidP="00287E77">
      <w:pPr>
        <w:pStyle w:val="Testodelblocc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fronte dei servizi specialistici indicati nell’articolo 3 della presente Convenzione,</w:t>
      </w:r>
      <w:r w:rsidR="00515B3E" w:rsidRPr="00C43A02">
        <w:rPr>
          <w:rFonts w:ascii="Arial" w:hAnsi="Arial" w:cs="Arial"/>
          <w:sz w:val="32"/>
          <w:szCs w:val="32"/>
        </w:rPr>
        <w:t xml:space="preserve">con le modalità specificate </w:t>
      </w:r>
      <w:r w:rsidR="00515B3E" w:rsidRPr="00C43A02">
        <w:rPr>
          <w:rFonts w:ascii="Arial" w:hAnsi="Arial" w:cs="Arial"/>
          <w:sz w:val="32"/>
          <w:szCs w:val="32"/>
        </w:rPr>
        <w:lastRenderedPageBreak/>
        <w:t>nell’allegato Disciplinare</w:t>
      </w:r>
      <w:r w:rsidR="00515B3E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Poste si impegna a contribuire aforni</w:t>
      </w:r>
      <w:r w:rsidR="000B2840">
        <w:rPr>
          <w:rFonts w:ascii="Arial" w:hAnsi="Arial" w:cs="Arial"/>
          <w:sz w:val="32"/>
          <w:szCs w:val="32"/>
        </w:rPr>
        <w:t>re alla Specialità quanto segue:</w:t>
      </w:r>
    </w:p>
    <w:p w:rsidR="000B2840" w:rsidRDefault="0061617C" w:rsidP="0039058F">
      <w:pPr>
        <w:pStyle w:val="Testodelblocco"/>
        <w:numPr>
          <w:ilvl w:val="0"/>
          <w:numId w:val="12"/>
        </w:numPr>
        <w:tabs>
          <w:tab w:val="clear" w:pos="915"/>
          <w:tab w:val="num" w:pos="1620"/>
        </w:tabs>
        <w:ind w:left="16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veicoli;</w:t>
      </w:r>
    </w:p>
    <w:p w:rsidR="000B2840" w:rsidRDefault="00B55404" w:rsidP="0039058F">
      <w:pPr>
        <w:pStyle w:val="Testodelblocco"/>
        <w:numPr>
          <w:ilvl w:val="0"/>
          <w:numId w:val="12"/>
        </w:numPr>
        <w:tabs>
          <w:tab w:val="clear" w:pos="915"/>
          <w:tab w:val="num" w:pos="1620"/>
        </w:tabs>
        <w:ind w:left="1620"/>
        <w:rPr>
          <w:rFonts w:ascii="Arial" w:hAnsi="Arial" w:cs="Arial"/>
          <w:sz w:val="32"/>
          <w:szCs w:val="32"/>
        </w:rPr>
      </w:pPr>
      <w:r w:rsidRPr="00B55404">
        <w:rPr>
          <w:rFonts w:ascii="Arial" w:hAnsi="Arial" w:cs="Arial"/>
          <w:sz w:val="32"/>
          <w:szCs w:val="32"/>
        </w:rPr>
        <w:t>locali</w:t>
      </w:r>
      <w:r w:rsidR="000B2840">
        <w:rPr>
          <w:rFonts w:ascii="Arial" w:hAnsi="Arial" w:cs="Arial"/>
          <w:sz w:val="32"/>
          <w:szCs w:val="32"/>
        </w:rPr>
        <w:t>;</w:t>
      </w:r>
    </w:p>
    <w:p w:rsidR="000B2840" w:rsidRDefault="00C01F01" w:rsidP="0039058F">
      <w:pPr>
        <w:pStyle w:val="Testodelblocco"/>
        <w:numPr>
          <w:ilvl w:val="0"/>
          <w:numId w:val="12"/>
        </w:numPr>
        <w:tabs>
          <w:tab w:val="clear" w:pos="915"/>
          <w:tab w:val="num" w:pos="1620"/>
        </w:tabs>
        <w:ind w:left="16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dotazioni e </w:t>
      </w:r>
      <w:r w:rsidRPr="00C01F01">
        <w:rPr>
          <w:rFonts w:ascii="Arial" w:hAnsi="Arial" w:cs="Arial"/>
          <w:sz w:val="32"/>
          <w:szCs w:val="32"/>
        </w:rPr>
        <w:t>strumenti utili allo svolgimento delle attività d’ufficio</w:t>
      </w:r>
      <w:r w:rsidR="000B2840">
        <w:rPr>
          <w:rFonts w:ascii="Arial" w:hAnsi="Arial" w:cs="Arial"/>
          <w:sz w:val="32"/>
          <w:szCs w:val="32"/>
        </w:rPr>
        <w:t>;</w:t>
      </w:r>
    </w:p>
    <w:p w:rsidR="000B2840" w:rsidRPr="00AD46E0" w:rsidRDefault="000B2840" w:rsidP="0039058F">
      <w:pPr>
        <w:pStyle w:val="Testodelblocco"/>
        <w:numPr>
          <w:ilvl w:val="0"/>
          <w:numId w:val="12"/>
        </w:numPr>
        <w:tabs>
          <w:tab w:val="clear" w:pos="915"/>
          <w:tab w:val="num" w:pos="1620"/>
        </w:tabs>
        <w:ind w:left="1620"/>
        <w:rPr>
          <w:rFonts w:ascii="Arial" w:hAnsi="Arial" w:cs="Arial"/>
          <w:sz w:val="32"/>
          <w:szCs w:val="32"/>
        </w:rPr>
      </w:pPr>
      <w:r w:rsidRPr="00AD46E0">
        <w:rPr>
          <w:rFonts w:ascii="Arial" w:hAnsi="Arial" w:cs="Arial"/>
          <w:sz w:val="32"/>
          <w:szCs w:val="32"/>
        </w:rPr>
        <w:t xml:space="preserve">a </w:t>
      </w:r>
      <w:r w:rsidR="00B55404" w:rsidRPr="00AD46E0">
        <w:rPr>
          <w:rFonts w:ascii="Arial" w:hAnsi="Arial" w:cs="Arial"/>
          <w:sz w:val="32"/>
          <w:szCs w:val="32"/>
        </w:rPr>
        <w:t>corr</w:t>
      </w:r>
      <w:r w:rsidRPr="00AD46E0">
        <w:rPr>
          <w:rFonts w:ascii="Arial" w:hAnsi="Arial" w:cs="Arial"/>
          <w:sz w:val="32"/>
          <w:szCs w:val="32"/>
        </w:rPr>
        <w:t xml:space="preserve">ispondere </w:t>
      </w:r>
      <w:r w:rsidR="00FE62C6" w:rsidRPr="00AD46E0">
        <w:rPr>
          <w:rFonts w:ascii="Arial" w:hAnsi="Arial" w:cs="Arial"/>
          <w:sz w:val="32"/>
          <w:szCs w:val="32"/>
        </w:rPr>
        <w:t>un’indennità forfe</w:t>
      </w:r>
      <w:r w:rsidR="00C439CC">
        <w:rPr>
          <w:rFonts w:ascii="Arial" w:hAnsi="Arial" w:cs="Arial"/>
          <w:sz w:val="32"/>
          <w:szCs w:val="32"/>
        </w:rPr>
        <w:t>t</w:t>
      </w:r>
      <w:r w:rsidR="00FE62C6" w:rsidRPr="00AD46E0">
        <w:rPr>
          <w:rFonts w:ascii="Arial" w:hAnsi="Arial" w:cs="Arial"/>
          <w:sz w:val="32"/>
          <w:szCs w:val="32"/>
        </w:rPr>
        <w:t>taria</w:t>
      </w:r>
      <w:r w:rsidR="00B55404" w:rsidRPr="00AD46E0">
        <w:rPr>
          <w:rFonts w:ascii="Arial" w:hAnsi="Arial" w:cs="Arial"/>
          <w:sz w:val="32"/>
          <w:szCs w:val="32"/>
        </w:rPr>
        <w:t xml:space="preserve">al personale </w:t>
      </w:r>
      <w:r w:rsidR="00C43A02" w:rsidRPr="00AD46E0">
        <w:rPr>
          <w:rFonts w:ascii="Arial" w:hAnsi="Arial" w:cs="Arial"/>
          <w:sz w:val="32"/>
          <w:szCs w:val="32"/>
        </w:rPr>
        <w:t xml:space="preserve">impegnato nel concorrere alla prestazione dei </w:t>
      </w:r>
      <w:r w:rsidR="00FE62C6" w:rsidRPr="00AD46E0">
        <w:rPr>
          <w:rFonts w:ascii="Arial" w:hAnsi="Arial" w:cs="Arial"/>
          <w:sz w:val="32"/>
          <w:szCs w:val="32"/>
        </w:rPr>
        <w:t>servizi specialistici previsti dalla Convenzione</w:t>
      </w:r>
      <w:r w:rsidR="004773AB">
        <w:rPr>
          <w:rFonts w:ascii="Arial" w:hAnsi="Arial" w:cs="Arial"/>
          <w:sz w:val="32"/>
          <w:szCs w:val="32"/>
        </w:rPr>
        <w:t>;</w:t>
      </w:r>
    </w:p>
    <w:p w:rsidR="004773AB" w:rsidRPr="00C439CC" w:rsidRDefault="004773AB" w:rsidP="004773AB">
      <w:pPr>
        <w:pStyle w:val="Testodelblocco"/>
        <w:numPr>
          <w:ilvl w:val="0"/>
          <w:numId w:val="12"/>
        </w:numPr>
        <w:tabs>
          <w:tab w:val="clear" w:pos="915"/>
          <w:tab w:val="num" w:pos="1620"/>
        </w:tabs>
        <w:ind w:left="1620"/>
        <w:rPr>
          <w:rFonts w:ascii="Arial" w:hAnsi="Arial" w:cs="Arial"/>
          <w:sz w:val="32"/>
          <w:szCs w:val="32"/>
        </w:rPr>
      </w:pPr>
      <w:r w:rsidRPr="00C439CC">
        <w:rPr>
          <w:rFonts w:ascii="Arial" w:hAnsi="Arial" w:cs="Arial"/>
          <w:sz w:val="32"/>
          <w:szCs w:val="32"/>
        </w:rPr>
        <w:t>a corrispondere gli eventuali costi aggiuntivi, in termini di lavoro straordinario e di indennità di trasferta, sostenuti dal Ministero dell'interno;</w:t>
      </w:r>
    </w:p>
    <w:p w:rsidR="004773AB" w:rsidRPr="00C439CC" w:rsidRDefault="00B97CDC" w:rsidP="004773AB">
      <w:pPr>
        <w:pStyle w:val="Testodelblocco"/>
        <w:numPr>
          <w:ilvl w:val="0"/>
          <w:numId w:val="12"/>
        </w:numPr>
        <w:tabs>
          <w:tab w:val="clear" w:pos="915"/>
          <w:tab w:val="num" w:pos="1620"/>
        </w:tabs>
        <w:ind w:left="1620"/>
        <w:rPr>
          <w:rFonts w:ascii="Arial" w:hAnsi="Arial" w:cs="Arial"/>
          <w:sz w:val="32"/>
          <w:szCs w:val="32"/>
        </w:rPr>
      </w:pPr>
      <w:r w:rsidRPr="00C439CC">
        <w:rPr>
          <w:rFonts w:ascii="Arial" w:hAnsi="Arial" w:cs="Arial"/>
          <w:sz w:val="32"/>
          <w:szCs w:val="32"/>
        </w:rPr>
        <w:t>a corrispondere una indennità per la collaborazione a Progetti speciali ed iniziative, formalizzate dal Ministero dell’Interno e Poste.</w:t>
      </w:r>
    </w:p>
    <w:p w:rsidR="00D56B6F" w:rsidRDefault="00D56B6F" w:rsidP="006B6263">
      <w:pPr>
        <w:pStyle w:val="Testodelblocco"/>
        <w:rPr>
          <w:rFonts w:ascii="Arial" w:hAnsi="Arial" w:cs="Arial"/>
          <w:sz w:val="32"/>
          <w:szCs w:val="32"/>
        </w:rPr>
      </w:pPr>
    </w:p>
    <w:p w:rsidR="003F0828" w:rsidRDefault="00FB25F9" w:rsidP="00F225EF">
      <w:pPr>
        <w:pStyle w:val="Titolo2"/>
        <w:jc w:val="both"/>
        <w:rPr>
          <w:rFonts w:ascii="Arial" w:hAnsi="Arial" w:cs="Arial"/>
          <w:b w:val="0"/>
          <w:bCs/>
          <w:iCs/>
          <w:color w:val="auto"/>
          <w:sz w:val="32"/>
          <w:szCs w:val="32"/>
        </w:rPr>
      </w:pPr>
      <w:r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Tenuto conto di </w:t>
      </w:r>
      <w:r w:rsidRPr="00FB25F9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quanto previsto </w:t>
      </w:r>
      <w:r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dall’articolo 39, comma 2, </w:t>
      </w:r>
      <w:r w:rsidRPr="00FB25F9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dalla legge 16 gennaio 2003, n° 3, </w:t>
      </w:r>
      <w:r>
        <w:rPr>
          <w:rFonts w:ascii="Arial" w:hAnsi="Arial" w:cs="Arial"/>
          <w:b w:val="0"/>
          <w:bCs/>
          <w:iCs/>
          <w:color w:val="auto"/>
          <w:sz w:val="32"/>
          <w:szCs w:val="32"/>
        </w:rPr>
        <w:t>n</w:t>
      </w:r>
      <w:r w:rsidR="00D56B6F">
        <w:rPr>
          <w:rFonts w:ascii="Arial" w:hAnsi="Arial" w:cs="Arial"/>
          <w:b w:val="0"/>
          <w:bCs/>
          <w:iCs/>
          <w:color w:val="auto"/>
          <w:sz w:val="32"/>
          <w:szCs w:val="32"/>
        </w:rPr>
        <w:t xml:space="preserve">ell’allegato Disciplinare Tecnico sono stabiliti i criteri e le modalità per la fornitura da parte di Poste delle prestazioni indicate nel presente articolo. </w:t>
      </w:r>
    </w:p>
    <w:p w:rsidR="00D56B6F" w:rsidRPr="00D56B6F" w:rsidRDefault="00D56B6F" w:rsidP="00D56B6F"/>
    <w:p w:rsidR="00BD77EE" w:rsidRPr="00BD77EE" w:rsidRDefault="00BD77EE" w:rsidP="00BD77EE"/>
    <w:p w:rsidR="00C95F3B" w:rsidRDefault="00C95F3B" w:rsidP="00287E77">
      <w:pPr>
        <w:pStyle w:val="Rientrocorpodeltesto"/>
        <w:tabs>
          <w:tab w:val="num" w:pos="786"/>
        </w:tabs>
        <w:ind w:left="426" w:right="278" w:hanging="360"/>
        <w:rPr>
          <w:rFonts w:ascii="Arial" w:hAnsi="Arial" w:cs="Arial"/>
          <w:sz w:val="32"/>
          <w:szCs w:val="32"/>
        </w:rPr>
      </w:pPr>
    </w:p>
    <w:p w:rsidR="0027414F" w:rsidRDefault="00287E77" w:rsidP="00287E77">
      <w:pPr>
        <w:pStyle w:val="Titolo1"/>
        <w:tabs>
          <w:tab w:val="num" w:pos="1260"/>
        </w:tabs>
        <w:ind w:left="1260" w:hanging="360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 xml:space="preserve">ART. </w:t>
      </w:r>
      <w:r w:rsidR="00B11ACD">
        <w:rPr>
          <w:rFonts w:ascii="Arial" w:hAnsi="Arial" w:cs="Arial"/>
          <w:iCs/>
          <w:sz w:val="32"/>
          <w:szCs w:val="32"/>
        </w:rPr>
        <w:t>5</w:t>
      </w:r>
    </w:p>
    <w:p w:rsidR="00287E77" w:rsidRDefault="00287E77" w:rsidP="00287E77">
      <w:pPr>
        <w:pStyle w:val="Titolo1"/>
        <w:tabs>
          <w:tab w:val="num" w:pos="1260"/>
        </w:tabs>
        <w:ind w:left="1260" w:hanging="360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>CO</w:t>
      </w:r>
      <w:r w:rsidR="009366CB">
        <w:rPr>
          <w:rFonts w:ascii="Arial" w:hAnsi="Arial" w:cs="Arial"/>
          <w:iCs/>
          <w:sz w:val="32"/>
          <w:szCs w:val="32"/>
        </w:rPr>
        <w:t xml:space="preserve">MITATO PARITETICO </w:t>
      </w:r>
    </w:p>
    <w:p w:rsidR="00287E77" w:rsidRDefault="00287E77" w:rsidP="00287E77">
      <w:pPr>
        <w:pStyle w:val="Rientrocorpodeltesto"/>
        <w:tabs>
          <w:tab w:val="num" w:pos="1260"/>
        </w:tabs>
        <w:ind w:left="1260" w:right="-1" w:hanging="360"/>
        <w:rPr>
          <w:rFonts w:ascii="Arial" w:hAnsi="Arial" w:cs="Arial"/>
          <w:i/>
          <w:iCs/>
          <w:sz w:val="32"/>
          <w:szCs w:val="32"/>
        </w:rPr>
      </w:pPr>
    </w:p>
    <w:p w:rsidR="00287E77" w:rsidRDefault="009366CB" w:rsidP="009366CB">
      <w:pPr>
        <w:pStyle w:val="Rientrocorpodeltesto"/>
        <w:ind w:left="360" w:right="638"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 </w:t>
      </w:r>
      <w:r w:rsidR="00092D38">
        <w:rPr>
          <w:rFonts w:ascii="Arial" w:hAnsi="Arial" w:cs="Arial"/>
          <w:sz w:val="32"/>
          <w:szCs w:val="32"/>
        </w:rPr>
        <w:t>il coordinamento</w:t>
      </w:r>
      <w:r w:rsidR="00C2611E">
        <w:rPr>
          <w:rFonts w:ascii="Arial" w:hAnsi="Arial" w:cs="Arial"/>
          <w:sz w:val="32"/>
          <w:szCs w:val="32"/>
        </w:rPr>
        <w:t>,</w:t>
      </w:r>
      <w:r w:rsidR="00C81EEB" w:rsidRPr="00C43A02">
        <w:rPr>
          <w:rFonts w:ascii="Arial" w:hAnsi="Arial" w:cs="Arial"/>
          <w:sz w:val="32"/>
          <w:szCs w:val="32"/>
        </w:rPr>
        <w:t>la definizione</w:t>
      </w:r>
      <w:r w:rsidR="00C2611E" w:rsidRPr="00C43A02">
        <w:rPr>
          <w:rFonts w:ascii="Arial" w:hAnsi="Arial" w:cs="Arial"/>
          <w:sz w:val="32"/>
          <w:szCs w:val="32"/>
        </w:rPr>
        <w:t xml:space="preserve">  e la verifica</w:t>
      </w:r>
      <w:r w:rsidR="00092D38">
        <w:rPr>
          <w:rFonts w:ascii="Arial" w:hAnsi="Arial" w:cs="Arial"/>
          <w:sz w:val="32"/>
          <w:szCs w:val="32"/>
        </w:rPr>
        <w:t xml:space="preserve"> delle attività di collaborazione di cui alla presente Convenzione, Poste e </w:t>
      </w:r>
      <w:smartTag w:uri="urn:schemas-microsoft-com:office:smarttags" w:element="PersonName">
        <w:smartTagPr>
          <w:attr w:name="ProductID" w:val="la Specialit￠"/>
        </w:smartTagPr>
        <w:r w:rsidR="00092D38">
          <w:rPr>
            <w:rFonts w:ascii="Arial" w:hAnsi="Arial" w:cs="Arial"/>
            <w:sz w:val="32"/>
            <w:szCs w:val="32"/>
          </w:rPr>
          <w:t>la Specialità</w:t>
        </w:r>
      </w:smartTag>
      <w:r w:rsidR="00092D38">
        <w:rPr>
          <w:rFonts w:ascii="Arial" w:hAnsi="Arial" w:cs="Arial"/>
          <w:sz w:val="32"/>
          <w:szCs w:val="32"/>
        </w:rPr>
        <w:t xml:space="preserve"> convengono di istituire un Comitato </w:t>
      </w:r>
      <w:r w:rsidR="009A2E16">
        <w:rPr>
          <w:rFonts w:ascii="Arial" w:hAnsi="Arial" w:cs="Arial"/>
          <w:sz w:val="32"/>
          <w:szCs w:val="32"/>
        </w:rPr>
        <w:t xml:space="preserve">Nazionale </w:t>
      </w:r>
      <w:r w:rsidR="00092D38">
        <w:rPr>
          <w:rFonts w:ascii="Arial" w:hAnsi="Arial" w:cs="Arial"/>
          <w:sz w:val="32"/>
          <w:szCs w:val="32"/>
        </w:rPr>
        <w:t>Paritetico di indirizzo composto come segue:</w:t>
      </w:r>
    </w:p>
    <w:p w:rsidR="00092D38" w:rsidRDefault="00092D38" w:rsidP="009366CB">
      <w:pPr>
        <w:pStyle w:val="Rientrocorpodeltesto"/>
        <w:ind w:left="360" w:right="638" w:firstLine="0"/>
        <w:rPr>
          <w:rFonts w:ascii="Arial" w:hAnsi="Arial" w:cs="Arial"/>
          <w:sz w:val="32"/>
          <w:szCs w:val="32"/>
        </w:rPr>
      </w:pPr>
    </w:p>
    <w:p w:rsidR="00092D38" w:rsidRPr="00265401" w:rsidRDefault="00092D38" w:rsidP="00092D38">
      <w:pPr>
        <w:pStyle w:val="Rientrocorpodeltesto"/>
        <w:numPr>
          <w:ilvl w:val="0"/>
          <w:numId w:val="14"/>
        </w:numPr>
        <w:ind w:right="638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 Poste </w:t>
      </w:r>
      <w:r w:rsidRPr="004D56BB">
        <w:rPr>
          <w:rFonts w:ascii="Arial" w:hAnsi="Arial" w:cs="Arial"/>
          <w:sz w:val="32"/>
          <w:szCs w:val="32"/>
        </w:rPr>
        <w:t>Italiane</w:t>
      </w:r>
      <w:r w:rsidRPr="0026540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4D56BB" w:rsidRPr="00265401">
        <w:rPr>
          <w:rFonts w:ascii="Arial" w:hAnsi="Arial" w:cs="Arial"/>
          <w:color w:val="000000" w:themeColor="text1"/>
          <w:sz w:val="32"/>
          <w:szCs w:val="32"/>
        </w:rPr>
        <w:t>dal Responsabile di</w:t>
      </w:r>
      <w:r w:rsidR="00FE71F9" w:rsidRPr="00265401">
        <w:rPr>
          <w:rFonts w:ascii="Arial" w:hAnsi="Arial" w:cs="Arial"/>
          <w:color w:val="000000" w:themeColor="text1"/>
          <w:sz w:val="32"/>
          <w:szCs w:val="32"/>
        </w:rPr>
        <w:t xml:space="preserve"> Tutela Aziendale</w:t>
      </w:r>
      <w:r w:rsidR="004D56BB" w:rsidRPr="00265401">
        <w:rPr>
          <w:rFonts w:ascii="Arial" w:hAnsi="Arial" w:cs="Arial"/>
          <w:color w:val="000000" w:themeColor="text1"/>
          <w:sz w:val="32"/>
          <w:szCs w:val="32"/>
        </w:rPr>
        <w:t>o</w:t>
      </w:r>
      <w:r w:rsidRPr="00265401">
        <w:rPr>
          <w:rFonts w:ascii="Arial" w:hAnsi="Arial" w:cs="Arial"/>
          <w:color w:val="000000" w:themeColor="text1"/>
          <w:sz w:val="32"/>
          <w:szCs w:val="32"/>
        </w:rPr>
        <w:t xml:space="preserve"> da un suo delegato;</w:t>
      </w:r>
    </w:p>
    <w:p w:rsidR="00092D38" w:rsidRPr="00265401" w:rsidRDefault="00092D38" w:rsidP="00092D38">
      <w:pPr>
        <w:pStyle w:val="Rientrocorpodeltesto"/>
        <w:numPr>
          <w:ilvl w:val="0"/>
          <w:numId w:val="14"/>
        </w:numPr>
        <w:ind w:right="638"/>
        <w:rPr>
          <w:rFonts w:ascii="Arial" w:hAnsi="Arial" w:cs="Arial"/>
          <w:color w:val="000000" w:themeColor="text1"/>
          <w:sz w:val="32"/>
          <w:szCs w:val="32"/>
        </w:rPr>
      </w:pPr>
      <w:r w:rsidRPr="00265401">
        <w:rPr>
          <w:rFonts w:ascii="Arial" w:hAnsi="Arial" w:cs="Arial"/>
          <w:color w:val="000000" w:themeColor="text1"/>
          <w:sz w:val="32"/>
          <w:szCs w:val="32"/>
        </w:rPr>
        <w:t>per la Specialità, dal Direttore del Servizio della Polizia</w:t>
      </w:r>
      <w:r w:rsidR="004D56BB" w:rsidRPr="00265401">
        <w:rPr>
          <w:rFonts w:ascii="Arial" w:hAnsi="Arial" w:cs="Arial"/>
          <w:color w:val="000000" w:themeColor="text1"/>
          <w:sz w:val="32"/>
          <w:szCs w:val="32"/>
        </w:rPr>
        <w:t xml:space="preserve"> Postale e delle Comunicazioni o</w:t>
      </w:r>
      <w:r w:rsidRPr="00265401">
        <w:rPr>
          <w:rFonts w:ascii="Arial" w:hAnsi="Arial" w:cs="Arial"/>
          <w:color w:val="000000" w:themeColor="text1"/>
          <w:sz w:val="32"/>
          <w:szCs w:val="32"/>
        </w:rPr>
        <w:t xml:space="preserve"> da un suo delegato.</w:t>
      </w:r>
    </w:p>
    <w:p w:rsidR="00092D38" w:rsidRPr="00265401" w:rsidRDefault="00092D38" w:rsidP="00287E77">
      <w:pPr>
        <w:pStyle w:val="Rientrocorpodeltesto"/>
        <w:ind w:left="360" w:right="638" w:firstLine="0"/>
        <w:rPr>
          <w:rFonts w:ascii="Arial" w:hAnsi="Arial" w:cs="Arial"/>
          <w:color w:val="000000" w:themeColor="text1"/>
          <w:sz w:val="32"/>
          <w:szCs w:val="32"/>
        </w:rPr>
      </w:pPr>
    </w:p>
    <w:p w:rsidR="00287E77" w:rsidRPr="00DB4735" w:rsidRDefault="00092D38" w:rsidP="00287E77">
      <w:pPr>
        <w:pStyle w:val="Rientrocorpodeltesto"/>
        <w:ind w:left="360" w:right="638" w:firstLine="0"/>
        <w:rPr>
          <w:rFonts w:ascii="Arial" w:hAnsi="Arial" w:cs="Arial"/>
          <w:sz w:val="32"/>
          <w:szCs w:val="32"/>
        </w:rPr>
      </w:pPr>
      <w:r w:rsidRPr="00265401">
        <w:rPr>
          <w:rFonts w:ascii="Arial" w:hAnsi="Arial" w:cs="Arial"/>
          <w:color w:val="000000" w:themeColor="text1"/>
          <w:sz w:val="32"/>
          <w:szCs w:val="32"/>
        </w:rPr>
        <w:t>Il Comitato si riunisce con frequenza</w:t>
      </w:r>
      <w:r w:rsidR="004D56BB" w:rsidRPr="00265401">
        <w:rPr>
          <w:rFonts w:ascii="Arial" w:hAnsi="Arial" w:cs="Arial"/>
          <w:color w:val="000000" w:themeColor="text1"/>
          <w:sz w:val="32"/>
          <w:szCs w:val="32"/>
        </w:rPr>
        <w:t xml:space="preserve"> periodica</w:t>
      </w:r>
      <w:r w:rsidR="00787C0A" w:rsidRPr="00DB4735">
        <w:rPr>
          <w:rFonts w:ascii="Arial" w:hAnsi="Arial" w:cs="Arial"/>
          <w:sz w:val="32"/>
          <w:szCs w:val="32"/>
        </w:rPr>
        <w:t>e restain carica per la durata della presente C</w:t>
      </w:r>
      <w:r w:rsidRPr="00DB4735">
        <w:rPr>
          <w:rFonts w:ascii="Arial" w:hAnsi="Arial" w:cs="Arial"/>
          <w:sz w:val="32"/>
          <w:szCs w:val="32"/>
        </w:rPr>
        <w:t xml:space="preserve">onvenzione. </w:t>
      </w:r>
    </w:p>
    <w:p w:rsidR="00273819" w:rsidRDefault="00273819" w:rsidP="00287E77">
      <w:pPr>
        <w:pStyle w:val="Rientrocorpodeltesto"/>
        <w:ind w:left="360" w:right="638" w:firstLine="0"/>
        <w:rPr>
          <w:rFonts w:ascii="Arial" w:hAnsi="Arial" w:cs="Arial"/>
          <w:sz w:val="32"/>
          <w:szCs w:val="32"/>
        </w:rPr>
      </w:pPr>
      <w:r w:rsidRPr="00DB4735">
        <w:rPr>
          <w:rFonts w:ascii="Arial" w:hAnsi="Arial" w:cs="Arial"/>
          <w:sz w:val="32"/>
          <w:szCs w:val="32"/>
        </w:rPr>
        <w:t>Delle Riunioni del Comitato viene redatto verbale</w:t>
      </w:r>
      <w:r w:rsidRPr="000C1B45">
        <w:rPr>
          <w:rFonts w:ascii="Arial" w:hAnsi="Arial" w:cs="Arial"/>
          <w:sz w:val="32"/>
          <w:szCs w:val="32"/>
        </w:rPr>
        <w:t>.</w:t>
      </w:r>
    </w:p>
    <w:p w:rsidR="00094F4A" w:rsidRDefault="00094F4A" w:rsidP="00287E77">
      <w:pPr>
        <w:pStyle w:val="Rientrocorpodeltesto"/>
        <w:ind w:left="360" w:right="638" w:firstLine="0"/>
        <w:rPr>
          <w:rFonts w:ascii="Arial" w:hAnsi="Arial" w:cs="Arial"/>
          <w:sz w:val="32"/>
          <w:szCs w:val="32"/>
        </w:rPr>
      </w:pPr>
    </w:p>
    <w:p w:rsidR="00F07842" w:rsidRDefault="00F07842" w:rsidP="00F07842">
      <w:pPr>
        <w:pStyle w:val="Rientrocorpodeltesto"/>
        <w:ind w:left="360" w:right="638"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 Comitato Nazionale può avvalersi di Comitati Paritetici Territoriali, competenti per le aree corrispondenti alle ATTA di Tutela Aziendale e composti come segue:</w:t>
      </w:r>
    </w:p>
    <w:p w:rsidR="00F07842" w:rsidRDefault="00F07842" w:rsidP="00F07842">
      <w:pPr>
        <w:pStyle w:val="Rientrocorpodeltesto"/>
        <w:ind w:left="360" w:right="638" w:firstLine="0"/>
        <w:rPr>
          <w:rFonts w:ascii="Arial" w:hAnsi="Arial" w:cs="Arial"/>
          <w:sz w:val="32"/>
          <w:szCs w:val="32"/>
        </w:rPr>
      </w:pPr>
    </w:p>
    <w:p w:rsidR="00F07842" w:rsidRDefault="00F07842" w:rsidP="00F07842">
      <w:pPr>
        <w:pStyle w:val="Rientrocorpodeltesto"/>
        <w:numPr>
          <w:ilvl w:val="0"/>
          <w:numId w:val="14"/>
        </w:numPr>
        <w:ind w:right="63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per Poste Italiane, dal Responsabile della Funzione Area Territoriale di Tutela Aziendale e da un suo delegato;</w:t>
      </w:r>
    </w:p>
    <w:p w:rsidR="00F07842" w:rsidRDefault="00F07842" w:rsidP="00F07842">
      <w:pPr>
        <w:pStyle w:val="Rientrocorpodeltesto"/>
        <w:numPr>
          <w:ilvl w:val="0"/>
          <w:numId w:val="14"/>
        </w:numPr>
        <w:ind w:right="638"/>
        <w:rPr>
          <w:rFonts w:ascii="Arial" w:hAnsi="Arial" w:cs="Arial"/>
          <w:sz w:val="32"/>
          <w:szCs w:val="32"/>
        </w:rPr>
      </w:pPr>
      <w:r w:rsidRPr="00F07842">
        <w:rPr>
          <w:rFonts w:ascii="Arial" w:hAnsi="Arial" w:cs="Arial"/>
          <w:sz w:val="32"/>
          <w:szCs w:val="32"/>
        </w:rPr>
        <w:t>per la Specialità, dal Dirigente del Compartimento/i della Polizia Postale e delle Comunicazioni e da un suo delegato</w:t>
      </w:r>
      <w:r>
        <w:rPr>
          <w:rFonts w:ascii="Arial" w:hAnsi="Arial" w:cs="Arial"/>
          <w:sz w:val="32"/>
          <w:szCs w:val="32"/>
        </w:rPr>
        <w:t xml:space="preserve">. </w:t>
      </w:r>
    </w:p>
    <w:p w:rsidR="00C439CC" w:rsidRDefault="00C439CC" w:rsidP="00C439CC">
      <w:pPr>
        <w:pStyle w:val="Rientrocorpodeltesto"/>
        <w:ind w:right="638"/>
        <w:rPr>
          <w:rFonts w:ascii="Arial" w:hAnsi="Arial" w:cs="Arial"/>
          <w:sz w:val="32"/>
          <w:szCs w:val="32"/>
        </w:rPr>
      </w:pPr>
    </w:p>
    <w:p w:rsidR="00F07842" w:rsidRPr="00F07842" w:rsidRDefault="00F07842" w:rsidP="00F07842">
      <w:pPr>
        <w:pStyle w:val="Rientrocorpodeltesto"/>
        <w:ind w:left="720" w:right="638" w:firstLine="0"/>
        <w:rPr>
          <w:rFonts w:ascii="Arial" w:hAnsi="Arial" w:cs="Arial"/>
          <w:sz w:val="32"/>
          <w:szCs w:val="32"/>
        </w:rPr>
      </w:pPr>
    </w:p>
    <w:p w:rsidR="0092790A" w:rsidRDefault="0092790A" w:rsidP="00F07842">
      <w:pPr>
        <w:pStyle w:val="Rientrocorpodeltesto"/>
        <w:ind w:left="360" w:right="638"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 Comitati Territoriali svolgono funzioni di supporto operativo per l’esecuzione delle attività oggetto della presente Convenzione e in attuazione delle direttive impartite dal Comitato Nazionale, nonché delle rispettive Direzioni Centrali di competenza.</w:t>
      </w:r>
    </w:p>
    <w:p w:rsidR="00F7470E" w:rsidRDefault="00F07842" w:rsidP="00F07842">
      <w:pPr>
        <w:pStyle w:val="Rientrocorpodeltesto"/>
        <w:ind w:left="360" w:right="638"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 Comitati Territoriali si riuniscono con frequenza </w:t>
      </w:r>
      <w:r w:rsidRPr="00661F06">
        <w:rPr>
          <w:rFonts w:ascii="Arial" w:hAnsi="Arial" w:cs="Arial"/>
          <w:sz w:val="32"/>
          <w:szCs w:val="32"/>
        </w:rPr>
        <w:t>periodica</w:t>
      </w:r>
      <w:r>
        <w:rPr>
          <w:rFonts w:ascii="Arial" w:hAnsi="Arial" w:cs="Arial"/>
          <w:sz w:val="32"/>
          <w:szCs w:val="32"/>
        </w:rPr>
        <w:t xml:space="preserve"> (</w:t>
      </w:r>
      <w:r w:rsidRPr="00661F06">
        <w:rPr>
          <w:rFonts w:ascii="Arial" w:hAnsi="Arial" w:cs="Arial"/>
          <w:sz w:val="32"/>
          <w:szCs w:val="32"/>
        </w:rPr>
        <w:t>trimestrale</w:t>
      </w:r>
      <w:r>
        <w:rPr>
          <w:rFonts w:ascii="Arial" w:hAnsi="Arial" w:cs="Arial"/>
          <w:sz w:val="32"/>
          <w:szCs w:val="32"/>
        </w:rPr>
        <w:t>)</w:t>
      </w:r>
      <w:r w:rsidRPr="00DB4735">
        <w:rPr>
          <w:rFonts w:ascii="Arial" w:hAnsi="Arial" w:cs="Arial"/>
          <w:sz w:val="32"/>
          <w:szCs w:val="32"/>
        </w:rPr>
        <w:t xml:space="preserve"> e resta</w:t>
      </w:r>
      <w:r>
        <w:rPr>
          <w:rFonts w:ascii="Arial" w:hAnsi="Arial" w:cs="Arial"/>
          <w:sz w:val="32"/>
          <w:szCs w:val="32"/>
        </w:rPr>
        <w:t>no</w:t>
      </w:r>
      <w:r w:rsidRPr="00DB4735">
        <w:rPr>
          <w:rFonts w:ascii="Arial" w:hAnsi="Arial" w:cs="Arial"/>
          <w:sz w:val="32"/>
          <w:szCs w:val="32"/>
        </w:rPr>
        <w:t xml:space="preserve"> in carica per la durata della presente Convenzione. Delle Riunioni de</w:t>
      </w:r>
      <w:r>
        <w:rPr>
          <w:rFonts w:ascii="Arial" w:hAnsi="Arial" w:cs="Arial"/>
          <w:sz w:val="32"/>
          <w:szCs w:val="32"/>
        </w:rPr>
        <w:t>i</w:t>
      </w:r>
      <w:r w:rsidRPr="00DB4735">
        <w:rPr>
          <w:rFonts w:ascii="Arial" w:hAnsi="Arial" w:cs="Arial"/>
          <w:sz w:val="32"/>
          <w:szCs w:val="32"/>
        </w:rPr>
        <w:t xml:space="preserve"> Comitat</w:t>
      </w:r>
      <w:r>
        <w:rPr>
          <w:rFonts w:ascii="Arial" w:hAnsi="Arial" w:cs="Arial"/>
          <w:sz w:val="32"/>
          <w:szCs w:val="32"/>
        </w:rPr>
        <w:t>i</w:t>
      </w:r>
      <w:r w:rsidRPr="00DB4735">
        <w:rPr>
          <w:rFonts w:ascii="Arial" w:hAnsi="Arial" w:cs="Arial"/>
          <w:sz w:val="32"/>
          <w:szCs w:val="32"/>
        </w:rPr>
        <w:t xml:space="preserve"> viene redatto verbale</w:t>
      </w:r>
      <w:r>
        <w:rPr>
          <w:rFonts w:ascii="Arial" w:hAnsi="Arial" w:cs="Arial"/>
          <w:sz w:val="32"/>
          <w:szCs w:val="32"/>
        </w:rPr>
        <w:t xml:space="preserve">, </w:t>
      </w:r>
      <w:r w:rsidR="0092790A">
        <w:rPr>
          <w:rFonts w:ascii="Arial" w:hAnsi="Arial" w:cs="Arial"/>
          <w:sz w:val="32"/>
          <w:szCs w:val="32"/>
        </w:rPr>
        <w:t>trasmesso al</w:t>
      </w:r>
      <w:r>
        <w:rPr>
          <w:rFonts w:ascii="Arial" w:hAnsi="Arial" w:cs="Arial"/>
          <w:sz w:val="32"/>
          <w:szCs w:val="32"/>
        </w:rPr>
        <w:t>le Funzioni Centrali di Tutela Aziendale.</w:t>
      </w:r>
    </w:p>
    <w:p w:rsidR="00287E77" w:rsidRDefault="00287E77" w:rsidP="00287E77">
      <w:pPr>
        <w:pStyle w:val="Titolo1"/>
        <w:tabs>
          <w:tab w:val="num" w:pos="1260"/>
        </w:tabs>
        <w:ind w:left="1260" w:hanging="360"/>
        <w:rPr>
          <w:rFonts w:ascii="Arial" w:hAnsi="Arial" w:cs="Arial"/>
          <w:sz w:val="32"/>
          <w:szCs w:val="32"/>
        </w:rPr>
      </w:pPr>
    </w:p>
    <w:p w:rsidR="00E370A2" w:rsidRDefault="00E370A2" w:rsidP="00265401"/>
    <w:p w:rsidR="00E370A2" w:rsidRPr="00265401" w:rsidRDefault="00E370A2" w:rsidP="00265401"/>
    <w:p w:rsidR="0027414F" w:rsidRDefault="00287E77" w:rsidP="00287E77">
      <w:pPr>
        <w:pStyle w:val="Titolo1"/>
        <w:tabs>
          <w:tab w:val="num" w:pos="1260"/>
        </w:tabs>
        <w:ind w:left="1260" w:hanging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ART. </w:t>
      </w:r>
      <w:r w:rsidR="00B11ACD">
        <w:rPr>
          <w:rFonts w:ascii="Arial" w:hAnsi="Arial" w:cs="Arial"/>
          <w:sz w:val="32"/>
          <w:szCs w:val="32"/>
        </w:rPr>
        <w:t>6</w:t>
      </w:r>
    </w:p>
    <w:p w:rsidR="00287E77" w:rsidRDefault="00287E77" w:rsidP="00287E77">
      <w:pPr>
        <w:pStyle w:val="Titolo1"/>
        <w:tabs>
          <w:tab w:val="num" w:pos="1260"/>
        </w:tabs>
        <w:ind w:left="1260" w:hanging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DURATA</w:t>
      </w:r>
    </w:p>
    <w:p w:rsidR="00287E77" w:rsidRDefault="00287E77" w:rsidP="00287E77">
      <w:pPr>
        <w:tabs>
          <w:tab w:val="num" w:pos="720"/>
        </w:tabs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265401" w:rsidRDefault="00B11ACD" w:rsidP="00287E77">
      <w:pPr>
        <w:tabs>
          <w:tab w:val="num" w:pos="720"/>
        </w:tabs>
        <w:ind w:left="540"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</w:t>
      </w:r>
      <w:r w:rsidR="00287E77">
        <w:rPr>
          <w:rFonts w:ascii="Arial" w:hAnsi="Arial" w:cs="Arial"/>
          <w:b/>
          <w:sz w:val="32"/>
          <w:szCs w:val="32"/>
        </w:rPr>
        <w:t xml:space="preserve">.1 </w:t>
      </w:r>
      <w:smartTag w:uri="urn:schemas-microsoft-com:office:smarttags" w:element="PersonName">
        <w:smartTagPr>
          <w:attr w:name="ProductID" w:val="la presente Convenzione"/>
        </w:smartTagPr>
        <w:r w:rsidR="00287E77">
          <w:rPr>
            <w:rFonts w:ascii="Arial" w:hAnsi="Arial" w:cs="Arial"/>
            <w:sz w:val="32"/>
            <w:szCs w:val="32"/>
          </w:rPr>
          <w:t>La presente Convenzione</w:t>
        </w:r>
      </w:smartTag>
      <w:r w:rsidR="00287E77">
        <w:rPr>
          <w:rFonts w:ascii="Arial" w:hAnsi="Arial" w:cs="Arial"/>
          <w:sz w:val="32"/>
          <w:szCs w:val="32"/>
        </w:rPr>
        <w:t xml:space="preserve"> avrà durata di </w:t>
      </w:r>
      <w:r w:rsidR="00F225EF">
        <w:rPr>
          <w:rFonts w:ascii="Arial" w:hAnsi="Arial" w:cs="Arial"/>
          <w:sz w:val="32"/>
          <w:szCs w:val="32"/>
        </w:rPr>
        <w:t>due</w:t>
      </w:r>
      <w:r w:rsidR="00265401">
        <w:rPr>
          <w:rFonts w:ascii="Arial" w:hAnsi="Arial" w:cs="Arial"/>
          <w:sz w:val="32"/>
          <w:szCs w:val="32"/>
        </w:rPr>
        <w:t xml:space="preserve"> anni.</w:t>
      </w:r>
    </w:p>
    <w:p w:rsidR="00287E77" w:rsidRDefault="00287E77" w:rsidP="00287E77">
      <w:pPr>
        <w:tabs>
          <w:tab w:val="num" w:pos="720"/>
        </w:tabs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AA41A0" w:rsidRDefault="00B11ACD" w:rsidP="007426DB">
      <w:pPr>
        <w:tabs>
          <w:tab w:val="num" w:pos="720"/>
        </w:tabs>
        <w:ind w:left="540"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</w:t>
      </w:r>
      <w:r w:rsidR="00287E77" w:rsidRPr="007426DB">
        <w:rPr>
          <w:rFonts w:ascii="Arial" w:hAnsi="Arial" w:cs="Arial"/>
          <w:b/>
          <w:sz w:val="32"/>
          <w:szCs w:val="32"/>
        </w:rPr>
        <w:t>.2</w:t>
      </w:r>
      <w:r w:rsidR="00287E77">
        <w:rPr>
          <w:rFonts w:ascii="Arial" w:hAnsi="Arial" w:cs="Arial"/>
          <w:sz w:val="32"/>
          <w:szCs w:val="32"/>
        </w:rPr>
        <w:t xml:space="preserve">Previo accordotra le parti, </w:t>
      </w:r>
      <w:r w:rsidR="00F225EF">
        <w:rPr>
          <w:rFonts w:ascii="Arial" w:hAnsi="Arial" w:cs="Arial"/>
          <w:sz w:val="32"/>
          <w:szCs w:val="32"/>
        </w:rPr>
        <w:t xml:space="preserve">da perfezionarsi con formale comunicazione tra il </w:t>
      </w:r>
      <w:r w:rsidR="00F225EF" w:rsidRPr="00265401">
        <w:rPr>
          <w:rFonts w:ascii="Arial" w:hAnsi="Arial" w:cs="Arial"/>
          <w:color w:val="000000" w:themeColor="text1"/>
          <w:sz w:val="32"/>
          <w:szCs w:val="32"/>
        </w:rPr>
        <w:t>Responsabile di Tutela Aziendale</w:t>
      </w:r>
      <w:r w:rsidR="00F225EF">
        <w:rPr>
          <w:rFonts w:ascii="Arial" w:hAnsi="Arial" w:cs="Arial"/>
          <w:sz w:val="32"/>
          <w:szCs w:val="32"/>
        </w:rPr>
        <w:t xml:space="preserve"> e il </w:t>
      </w:r>
      <w:r w:rsidR="00F225EF" w:rsidRPr="00265401">
        <w:rPr>
          <w:rFonts w:ascii="Arial" w:hAnsi="Arial" w:cs="Arial"/>
          <w:color w:val="000000" w:themeColor="text1"/>
          <w:sz w:val="32"/>
          <w:szCs w:val="32"/>
        </w:rPr>
        <w:t>Direttore del Servizio della Polizia Postale e delle Comunicazioni</w:t>
      </w:r>
      <w:r w:rsidR="00F225EF">
        <w:rPr>
          <w:rFonts w:ascii="Arial" w:hAnsi="Arial" w:cs="Arial"/>
          <w:sz w:val="32"/>
          <w:szCs w:val="32"/>
        </w:rPr>
        <w:t xml:space="preserve">, </w:t>
      </w:r>
      <w:r w:rsidR="00287E77">
        <w:rPr>
          <w:rFonts w:ascii="Arial" w:hAnsi="Arial" w:cs="Arial"/>
          <w:sz w:val="32"/>
          <w:szCs w:val="32"/>
        </w:rPr>
        <w:t xml:space="preserve">l’intesa sarà rinnovabile </w:t>
      </w:r>
      <w:r w:rsidR="000C678D">
        <w:rPr>
          <w:rFonts w:ascii="Arial" w:hAnsi="Arial" w:cs="Arial"/>
          <w:sz w:val="32"/>
          <w:szCs w:val="32"/>
        </w:rPr>
        <w:t xml:space="preserve">di anno in anno </w:t>
      </w:r>
      <w:r w:rsidR="00F225EF">
        <w:rPr>
          <w:rFonts w:ascii="Arial" w:hAnsi="Arial" w:cs="Arial"/>
          <w:sz w:val="32"/>
          <w:szCs w:val="32"/>
        </w:rPr>
        <w:t xml:space="preserve">per </w:t>
      </w:r>
      <w:r w:rsidR="000C678D">
        <w:rPr>
          <w:rFonts w:ascii="Arial" w:hAnsi="Arial" w:cs="Arial"/>
          <w:sz w:val="32"/>
          <w:szCs w:val="32"/>
        </w:rPr>
        <w:t>ulteriori</w:t>
      </w:r>
      <w:r w:rsidR="00265401">
        <w:rPr>
          <w:rFonts w:ascii="Arial" w:hAnsi="Arial" w:cs="Arial"/>
          <w:sz w:val="32"/>
          <w:szCs w:val="32"/>
        </w:rPr>
        <w:t xml:space="preserve"> due anni. </w:t>
      </w:r>
    </w:p>
    <w:p w:rsidR="00094F4A" w:rsidRDefault="00094F4A" w:rsidP="007426DB">
      <w:pPr>
        <w:tabs>
          <w:tab w:val="num" w:pos="720"/>
        </w:tabs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287E77" w:rsidRDefault="00094F4A" w:rsidP="007426DB">
      <w:pPr>
        <w:tabs>
          <w:tab w:val="num" w:pos="720"/>
        </w:tabs>
        <w:ind w:left="540" w:right="638"/>
        <w:jc w:val="both"/>
        <w:rPr>
          <w:rFonts w:ascii="Arial" w:hAnsi="Arial" w:cs="Arial"/>
          <w:sz w:val="32"/>
          <w:szCs w:val="32"/>
        </w:rPr>
      </w:pPr>
      <w:r w:rsidRPr="00094F4A">
        <w:rPr>
          <w:rFonts w:ascii="Arial" w:hAnsi="Arial" w:cs="Arial"/>
          <w:b/>
          <w:sz w:val="32"/>
          <w:szCs w:val="32"/>
        </w:rPr>
        <w:t>6.3</w:t>
      </w:r>
      <w:r w:rsidR="00AA41A0">
        <w:rPr>
          <w:rFonts w:ascii="Arial" w:hAnsi="Arial" w:cs="Arial"/>
          <w:sz w:val="32"/>
          <w:szCs w:val="32"/>
        </w:rPr>
        <w:t>Alla fine di ogni anno, il</w:t>
      </w:r>
      <w:r w:rsidR="00AA41A0" w:rsidRPr="00C43A02">
        <w:rPr>
          <w:rFonts w:ascii="Arial" w:hAnsi="Arial" w:cs="Arial"/>
          <w:sz w:val="32"/>
          <w:szCs w:val="32"/>
        </w:rPr>
        <w:t xml:space="preserve"> Comitato Paritetico</w:t>
      </w:r>
      <w:r w:rsidR="00AA41A0">
        <w:rPr>
          <w:rFonts w:ascii="Arial" w:hAnsi="Arial" w:cs="Arial"/>
          <w:sz w:val="32"/>
          <w:szCs w:val="32"/>
        </w:rPr>
        <w:t xml:space="preserve"> si riunisce per </w:t>
      </w:r>
      <w:r w:rsidR="00AA41A0" w:rsidRPr="00265401">
        <w:rPr>
          <w:rFonts w:ascii="Arial" w:hAnsi="Arial" w:cs="Arial"/>
          <w:color w:val="000000" w:themeColor="text1"/>
          <w:sz w:val="32"/>
          <w:szCs w:val="32"/>
        </w:rPr>
        <w:t>procedere</w:t>
      </w:r>
      <w:r w:rsidR="00AA41A0">
        <w:rPr>
          <w:rFonts w:ascii="Arial" w:hAnsi="Arial" w:cs="Arial"/>
          <w:sz w:val="32"/>
          <w:szCs w:val="32"/>
        </w:rPr>
        <w:t xml:space="preserve"> all’analisi congiunta dello sviluppo della collaborazione, </w:t>
      </w:r>
      <w:r w:rsidR="00265401">
        <w:rPr>
          <w:rFonts w:ascii="Arial" w:hAnsi="Arial" w:cs="Arial"/>
          <w:sz w:val="32"/>
          <w:szCs w:val="32"/>
        </w:rPr>
        <w:t xml:space="preserve">al fine di individuare  eventuali </w:t>
      </w:r>
      <w:r w:rsidR="00AA41A0">
        <w:rPr>
          <w:rFonts w:ascii="Arial" w:hAnsi="Arial" w:cs="Arial"/>
          <w:sz w:val="32"/>
          <w:szCs w:val="32"/>
        </w:rPr>
        <w:t xml:space="preserve"> nuovi obiettivi, rimodula</w:t>
      </w:r>
      <w:r w:rsidR="00265401">
        <w:rPr>
          <w:rFonts w:ascii="Arial" w:hAnsi="Arial" w:cs="Arial"/>
          <w:sz w:val="32"/>
          <w:szCs w:val="32"/>
        </w:rPr>
        <w:t xml:space="preserve">re </w:t>
      </w:r>
      <w:r w:rsidR="00AA41A0">
        <w:rPr>
          <w:rFonts w:ascii="Arial" w:hAnsi="Arial" w:cs="Arial"/>
          <w:sz w:val="32"/>
          <w:szCs w:val="32"/>
        </w:rPr>
        <w:t>le strategie in corso e ridefini</w:t>
      </w:r>
      <w:r w:rsidR="00265401">
        <w:rPr>
          <w:rFonts w:ascii="Arial" w:hAnsi="Arial" w:cs="Arial"/>
          <w:sz w:val="32"/>
          <w:szCs w:val="32"/>
        </w:rPr>
        <w:t xml:space="preserve">re </w:t>
      </w:r>
      <w:r w:rsidR="0044760E">
        <w:rPr>
          <w:rFonts w:ascii="Arial" w:hAnsi="Arial" w:cs="Arial"/>
          <w:sz w:val="32"/>
          <w:szCs w:val="32"/>
        </w:rPr>
        <w:t xml:space="preserve">le </w:t>
      </w:r>
      <w:r w:rsidR="0044760E">
        <w:rPr>
          <w:rFonts w:ascii="Arial" w:hAnsi="Arial" w:cs="Arial"/>
          <w:sz w:val="32"/>
          <w:szCs w:val="32"/>
        </w:rPr>
        <w:lastRenderedPageBreak/>
        <w:t>attribuzioni</w:t>
      </w:r>
      <w:r w:rsidR="00AA41A0">
        <w:rPr>
          <w:rFonts w:ascii="Arial" w:hAnsi="Arial" w:cs="Arial"/>
          <w:sz w:val="32"/>
          <w:szCs w:val="32"/>
        </w:rPr>
        <w:t>, che saranno accolti</w:t>
      </w:r>
      <w:r w:rsidR="00265401">
        <w:rPr>
          <w:rFonts w:ascii="Arial" w:hAnsi="Arial" w:cs="Arial"/>
          <w:sz w:val="32"/>
          <w:szCs w:val="32"/>
        </w:rPr>
        <w:t>,</w:t>
      </w:r>
      <w:r w:rsidR="00AA41A0">
        <w:rPr>
          <w:rFonts w:ascii="Arial" w:hAnsi="Arial" w:cs="Arial"/>
          <w:sz w:val="32"/>
          <w:szCs w:val="32"/>
        </w:rPr>
        <w:t xml:space="preserve"> tramite opportuni aggiornamenti o modifiche</w:t>
      </w:r>
      <w:r w:rsidR="00265401">
        <w:rPr>
          <w:rFonts w:ascii="Arial" w:hAnsi="Arial" w:cs="Arial"/>
          <w:sz w:val="32"/>
          <w:szCs w:val="32"/>
        </w:rPr>
        <w:t>,</w:t>
      </w:r>
      <w:r w:rsidR="0044760E">
        <w:rPr>
          <w:rFonts w:ascii="Arial" w:hAnsi="Arial" w:cs="Arial"/>
          <w:sz w:val="32"/>
          <w:szCs w:val="32"/>
        </w:rPr>
        <w:t>alla presente Convenzione e al Disciplinare</w:t>
      </w:r>
      <w:r w:rsidR="00AA41A0">
        <w:rPr>
          <w:rFonts w:ascii="Arial" w:hAnsi="Arial" w:cs="Arial"/>
          <w:sz w:val="32"/>
          <w:szCs w:val="32"/>
        </w:rPr>
        <w:t xml:space="preserve">, </w:t>
      </w:r>
      <w:r w:rsidR="0044760E">
        <w:rPr>
          <w:rFonts w:ascii="Arial" w:hAnsi="Arial" w:cs="Arial"/>
          <w:sz w:val="32"/>
          <w:szCs w:val="32"/>
        </w:rPr>
        <w:t>ovvero attraverso atti aggiuntivi</w:t>
      </w:r>
      <w:r w:rsidR="00AA41A0">
        <w:rPr>
          <w:rFonts w:ascii="Arial" w:hAnsi="Arial" w:cs="Arial"/>
          <w:sz w:val="32"/>
          <w:szCs w:val="32"/>
        </w:rPr>
        <w:t>.</w:t>
      </w:r>
    </w:p>
    <w:p w:rsidR="00C439CC" w:rsidRDefault="00C439CC" w:rsidP="007426DB">
      <w:pPr>
        <w:tabs>
          <w:tab w:val="num" w:pos="720"/>
        </w:tabs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C439CC" w:rsidRDefault="00C439CC" w:rsidP="007426DB">
      <w:pPr>
        <w:tabs>
          <w:tab w:val="num" w:pos="720"/>
        </w:tabs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C439CC" w:rsidRDefault="00C439CC" w:rsidP="00576AFE">
      <w:pPr>
        <w:pStyle w:val="Titolo3"/>
        <w:ind w:left="3540" w:firstLine="708"/>
        <w:jc w:val="left"/>
        <w:rPr>
          <w:rFonts w:ascii="Arial" w:hAnsi="Arial" w:cs="Arial"/>
          <w:b w:val="0"/>
          <w:sz w:val="32"/>
          <w:szCs w:val="32"/>
        </w:rPr>
      </w:pPr>
    </w:p>
    <w:p w:rsidR="00425679" w:rsidRDefault="00287E77" w:rsidP="00576AFE">
      <w:pPr>
        <w:pStyle w:val="Titolo3"/>
        <w:ind w:left="3540" w:firstLine="708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ART. </w:t>
      </w:r>
      <w:r w:rsidR="00B11ACD">
        <w:rPr>
          <w:rFonts w:ascii="Arial" w:hAnsi="Arial" w:cs="Arial"/>
          <w:sz w:val="32"/>
          <w:szCs w:val="32"/>
        </w:rPr>
        <w:t>7</w:t>
      </w:r>
    </w:p>
    <w:p w:rsidR="00287E77" w:rsidRDefault="00287E77" w:rsidP="00287E77">
      <w:pPr>
        <w:pStyle w:val="Titolo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DISCIPLINARE</w:t>
      </w:r>
    </w:p>
    <w:p w:rsidR="00287E77" w:rsidRDefault="00287E77" w:rsidP="00287E77">
      <w:pPr>
        <w:ind w:left="900" w:right="638"/>
        <w:jc w:val="both"/>
        <w:rPr>
          <w:rFonts w:ascii="Arial" w:hAnsi="Arial" w:cs="Arial"/>
          <w:b/>
          <w:sz w:val="32"/>
          <w:szCs w:val="32"/>
        </w:rPr>
      </w:pPr>
    </w:p>
    <w:p w:rsidR="00287E77" w:rsidRDefault="00B11ACD" w:rsidP="008845AA">
      <w:pPr>
        <w:ind w:left="540"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287E77">
        <w:rPr>
          <w:rFonts w:ascii="Arial" w:hAnsi="Arial" w:cs="Arial"/>
          <w:b/>
          <w:sz w:val="32"/>
          <w:szCs w:val="32"/>
        </w:rPr>
        <w:t xml:space="preserve">.1 </w:t>
      </w:r>
      <w:r w:rsidR="00287E77">
        <w:rPr>
          <w:rFonts w:ascii="Arial" w:hAnsi="Arial" w:cs="Arial"/>
          <w:sz w:val="32"/>
          <w:szCs w:val="32"/>
        </w:rPr>
        <w:t>L’allegato Disciplinare costituisce parte integrante e sostanziale della presente Convenzione, regolandone gli aspetti di dettaglio e precisandone i contenuti giuridici ed operativi. Le norme in esso contenute, laddove non alterino l’assetto sostanziale dei rapporti e degli impegni tra le parti, potranno essere oggetto di revisione concordata, anche integrale, sulla base delle reali necessità e dello sviluppo dei servizi postali.</w:t>
      </w:r>
    </w:p>
    <w:p w:rsidR="001321F6" w:rsidRDefault="001321F6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287E77" w:rsidRDefault="00B11ACD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  <w:smartTag w:uri="urn:schemas-microsoft-com:office:smarttags" w:element="metricconverter">
        <w:smartTagPr>
          <w:attr w:name="ProductID" w:val="7.2 In"/>
        </w:smartTagPr>
        <w:r>
          <w:rPr>
            <w:rFonts w:ascii="Arial" w:hAnsi="Arial" w:cs="Arial"/>
            <w:b/>
            <w:sz w:val="32"/>
            <w:szCs w:val="32"/>
          </w:rPr>
          <w:t>7</w:t>
        </w:r>
        <w:r w:rsidR="00287E77">
          <w:rPr>
            <w:rFonts w:ascii="Arial" w:hAnsi="Arial" w:cs="Arial"/>
            <w:b/>
            <w:sz w:val="32"/>
            <w:szCs w:val="32"/>
          </w:rPr>
          <w:t xml:space="preserve">.2 </w:t>
        </w:r>
        <w:r w:rsidR="00287E77">
          <w:rPr>
            <w:rFonts w:ascii="Arial" w:hAnsi="Arial" w:cs="Arial"/>
            <w:sz w:val="32"/>
            <w:szCs w:val="32"/>
          </w:rPr>
          <w:t>In</w:t>
        </w:r>
      </w:smartTag>
      <w:r w:rsidR="00287E77">
        <w:rPr>
          <w:rFonts w:ascii="Arial" w:hAnsi="Arial" w:cs="Arial"/>
          <w:sz w:val="32"/>
          <w:szCs w:val="32"/>
        </w:rPr>
        <w:t xml:space="preserve"> caso di variazioni dell’assetto ordinamentale ed organizzativo degli Uffici territoriali della Specialità, le norme disciplinari potranno essere oggetto di revisione parziale o totale.</w:t>
      </w:r>
    </w:p>
    <w:p w:rsidR="00287E77" w:rsidRDefault="00287E77" w:rsidP="00C76C03">
      <w:pPr>
        <w:ind w:right="638"/>
        <w:jc w:val="both"/>
        <w:rPr>
          <w:rFonts w:ascii="Arial" w:hAnsi="Arial" w:cs="Arial"/>
          <w:sz w:val="32"/>
          <w:szCs w:val="32"/>
        </w:rPr>
      </w:pPr>
    </w:p>
    <w:p w:rsidR="00C76C03" w:rsidRDefault="00C76C03" w:rsidP="00C76C03">
      <w:pPr>
        <w:ind w:right="638"/>
        <w:jc w:val="both"/>
        <w:rPr>
          <w:rFonts w:ascii="Arial" w:hAnsi="Arial" w:cs="Arial"/>
          <w:sz w:val="32"/>
          <w:szCs w:val="32"/>
        </w:rPr>
      </w:pPr>
    </w:p>
    <w:p w:rsidR="00425679" w:rsidRDefault="00287E77" w:rsidP="00287E77">
      <w:pPr>
        <w:pStyle w:val="Titolo2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ART. </w:t>
      </w:r>
      <w:r w:rsidR="00B11ACD">
        <w:rPr>
          <w:rFonts w:ascii="Arial" w:hAnsi="Arial" w:cs="Arial"/>
          <w:color w:val="auto"/>
          <w:sz w:val="32"/>
          <w:szCs w:val="32"/>
        </w:rPr>
        <w:t>8</w:t>
      </w:r>
    </w:p>
    <w:p w:rsidR="00287E77" w:rsidRDefault="00D764EA" w:rsidP="00287E77">
      <w:pPr>
        <w:pStyle w:val="Titolo2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RISERVATEZZA DELLE INFORMAZIONI E </w:t>
      </w:r>
      <w:r w:rsidR="00287E77">
        <w:rPr>
          <w:rFonts w:ascii="Arial" w:hAnsi="Arial" w:cs="Arial"/>
          <w:color w:val="auto"/>
          <w:sz w:val="32"/>
          <w:szCs w:val="32"/>
        </w:rPr>
        <w:t>RAPPORTI FRA LE PARTI</w:t>
      </w:r>
    </w:p>
    <w:p w:rsidR="00287E77" w:rsidRDefault="00287E77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D764EA" w:rsidRDefault="001570D2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 informazioni di cui le Parti siano in possesso in ragione della presente Convenzione sono da considerarsi riservate e non divulgabili.</w:t>
      </w:r>
    </w:p>
    <w:p w:rsidR="00287E77" w:rsidRDefault="00287E77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Tutte le questioni aventi carattere generale relative all’interpretazione ed all’esecuzione della presente Convenzione saranno esaminate, a li</w:t>
      </w:r>
      <w:r w:rsidR="004405BE">
        <w:rPr>
          <w:rFonts w:ascii="Arial" w:hAnsi="Arial" w:cs="Arial"/>
          <w:sz w:val="32"/>
          <w:szCs w:val="32"/>
        </w:rPr>
        <w:t xml:space="preserve">vello centrale, </w:t>
      </w:r>
      <w:r w:rsidR="004405BE" w:rsidRPr="00C43A02">
        <w:rPr>
          <w:rFonts w:ascii="Arial" w:hAnsi="Arial" w:cs="Arial"/>
          <w:sz w:val="32"/>
          <w:szCs w:val="32"/>
        </w:rPr>
        <w:t>per il Dipartimento della P.S.dal Servizio Polizia Postale e delle Comunicazioni</w:t>
      </w:r>
      <w:r>
        <w:rPr>
          <w:rFonts w:ascii="Arial" w:hAnsi="Arial" w:cs="Arial"/>
          <w:sz w:val="32"/>
          <w:szCs w:val="32"/>
        </w:rPr>
        <w:t xml:space="preserve"> e</w:t>
      </w:r>
      <w:r w:rsidR="00D40088">
        <w:rPr>
          <w:rFonts w:ascii="Arial" w:hAnsi="Arial" w:cs="Arial"/>
          <w:sz w:val="32"/>
          <w:szCs w:val="32"/>
        </w:rPr>
        <w:t>, per Poste,</w:t>
      </w:r>
      <w:r>
        <w:rPr>
          <w:rFonts w:ascii="Arial" w:hAnsi="Arial" w:cs="Arial"/>
          <w:sz w:val="32"/>
          <w:szCs w:val="32"/>
        </w:rPr>
        <w:t xml:space="preserve"> dalla </w:t>
      </w:r>
      <w:r w:rsidR="00D40088">
        <w:rPr>
          <w:rFonts w:ascii="Arial" w:hAnsi="Arial" w:cs="Arial"/>
          <w:sz w:val="32"/>
          <w:szCs w:val="32"/>
        </w:rPr>
        <w:t xml:space="preserve">Funzione </w:t>
      </w:r>
      <w:r w:rsidR="007B191C">
        <w:rPr>
          <w:rFonts w:ascii="Arial" w:hAnsi="Arial" w:cs="Arial"/>
          <w:sz w:val="32"/>
          <w:szCs w:val="32"/>
        </w:rPr>
        <w:t>Tutela Aziendale</w:t>
      </w:r>
      <w:r>
        <w:rPr>
          <w:rFonts w:ascii="Arial" w:hAnsi="Arial" w:cs="Arial"/>
          <w:sz w:val="32"/>
          <w:szCs w:val="32"/>
        </w:rPr>
        <w:t>.</w:t>
      </w:r>
    </w:p>
    <w:p w:rsidR="00720B84" w:rsidRDefault="00720B84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287E77" w:rsidRDefault="00287E77" w:rsidP="00287E77">
      <w:pPr>
        <w:ind w:left="540" w:right="638"/>
        <w:jc w:val="both"/>
        <w:rPr>
          <w:rFonts w:ascii="Arial" w:hAnsi="Arial" w:cs="Arial"/>
          <w:dstrike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Le questioni di natura organizzativa ed operativa di interesse preminentemente territoriale, volte anche a realizzare spazi di flessibilità operativa connesse a situazioni particolari, ovvero a emergenze contingentisaranno esaminate dai Dirigenti dei Compartimenti della Specialità e dai responsabili </w:t>
      </w:r>
      <w:r w:rsidR="00A507FB">
        <w:rPr>
          <w:rFonts w:ascii="Arial" w:hAnsi="Arial" w:cs="Arial"/>
          <w:sz w:val="32"/>
          <w:szCs w:val="32"/>
        </w:rPr>
        <w:t xml:space="preserve">delle Funzioni di Tutela Aziendale </w:t>
      </w:r>
      <w:r>
        <w:rPr>
          <w:rFonts w:ascii="Arial" w:hAnsi="Arial" w:cs="Arial"/>
          <w:sz w:val="32"/>
          <w:szCs w:val="32"/>
        </w:rPr>
        <w:t xml:space="preserve">di Poste competenti per </w:t>
      </w:r>
      <w:r w:rsidR="00D40088">
        <w:rPr>
          <w:rFonts w:ascii="Arial" w:hAnsi="Arial" w:cs="Arial"/>
          <w:sz w:val="32"/>
          <w:szCs w:val="32"/>
        </w:rPr>
        <w:t>materia</w:t>
      </w:r>
      <w:r>
        <w:rPr>
          <w:rFonts w:ascii="Arial" w:hAnsi="Arial" w:cs="Arial"/>
          <w:sz w:val="32"/>
          <w:szCs w:val="32"/>
        </w:rPr>
        <w:t>.</w:t>
      </w:r>
    </w:p>
    <w:p w:rsidR="00F07842" w:rsidRDefault="00F07842" w:rsidP="00287E77">
      <w:pPr>
        <w:ind w:left="540" w:right="638"/>
        <w:jc w:val="both"/>
        <w:rPr>
          <w:rFonts w:ascii="Arial" w:hAnsi="Arial" w:cs="Arial"/>
          <w:dstrike/>
          <w:sz w:val="32"/>
          <w:szCs w:val="32"/>
        </w:rPr>
      </w:pPr>
    </w:p>
    <w:p w:rsidR="002A25C6" w:rsidRPr="002A25C6" w:rsidRDefault="002A25C6" w:rsidP="002A25C6"/>
    <w:p w:rsidR="00425679" w:rsidRDefault="00ED0058" w:rsidP="00287E77">
      <w:pPr>
        <w:pStyle w:val="Titolo2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ART.</w:t>
      </w:r>
      <w:r w:rsidR="00B11ACD">
        <w:rPr>
          <w:rFonts w:ascii="Arial" w:hAnsi="Arial" w:cs="Arial"/>
          <w:color w:val="auto"/>
          <w:sz w:val="32"/>
          <w:szCs w:val="32"/>
        </w:rPr>
        <w:t xml:space="preserve"> 9</w:t>
      </w:r>
    </w:p>
    <w:p w:rsidR="00287E77" w:rsidRDefault="00287E77" w:rsidP="00287E77">
      <w:pPr>
        <w:pStyle w:val="Titolo2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LEGGE APPLICABILE </w:t>
      </w:r>
    </w:p>
    <w:p w:rsidR="00287E77" w:rsidRDefault="00287E77" w:rsidP="00287E77">
      <w:pPr>
        <w:ind w:left="900" w:right="638"/>
        <w:jc w:val="both"/>
        <w:rPr>
          <w:rFonts w:ascii="Arial" w:hAnsi="Arial" w:cs="Arial"/>
          <w:sz w:val="32"/>
          <w:szCs w:val="32"/>
        </w:rPr>
      </w:pPr>
    </w:p>
    <w:p w:rsidR="00287E77" w:rsidRDefault="00B11ACD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</w:t>
      </w:r>
      <w:r w:rsidR="00287E77">
        <w:rPr>
          <w:rFonts w:ascii="Arial" w:hAnsi="Arial" w:cs="Arial"/>
          <w:b/>
          <w:sz w:val="32"/>
          <w:szCs w:val="32"/>
        </w:rPr>
        <w:t xml:space="preserve">.1 </w:t>
      </w:r>
      <w:r w:rsidR="00287E77">
        <w:rPr>
          <w:rFonts w:ascii="Arial" w:hAnsi="Arial" w:cs="Arial"/>
          <w:sz w:val="32"/>
          <w:szCs w:val="32"/>
        </w:rPr>
        <w:t>Le norme applicabili al presente atto sono quelle previste dall’Ordinamento italiano.</w:t>
      </w:r>
    </w:p>
    <w:p w:rsidR="00753532" w:rsidRDefault="00753532" w:rsidP="00287E77">
      <w:pPr>
        <w:pStyle w:val="Titolo4"/>
        <w:rPr>
          <w:rFonts w:ascii="Arial" w:hAnsi="Arial" w:cs="Arial"/>
          <w:color w:val="auto"/>
          <w:sz w:val="32"/>
          <w:szCs w:val="32"/>
        </w:rPr>
      </w:pPr>
    </w:p>
    <w:p w:rsidR="00753532" w:rsidRDefault="00753532" w:rsidP="00287E77">
      <w:pPr>
        <w:pStyle w:val="Titolo4"/>
        <w:rPr>
          <w:rFonts w:ascii="Arial" w:hAnsi="Arial" w:cs="Arial"/>
          <w:color w:val="auto"/>
          <w:sz w:val="32"/>
          <w:szCs w:val="32"/>
        </w:rPr>
      </w:pPr>
    </w:p>
    <w:p w:rsidR="00425679" w:rsidRDefault="00C06BC4" w:rsidP="00287E77">
      <w:pPr>
        <w:pStyle w:val="Titolo4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ART. 10</w:t>
      </w:r>
    </w:p>
    <w:p w:rsidR="00287E77" w:rsidRDefault="00A75C04" w:rsidP="00E34705">
      <w:pPr>
        <w:pStyle w:val="Titolo4"/>
        <w:ind w:firstLine="1134"/>
        <w:rPr>
          <w:rFonts w:ascii="Arial" w:hAnsi="Arial" w:cs="Arial"/>
          <w:color w:val="auto"/>
          <w:sz w:val="32"/>
          <w:szCs w:val="32"/>
        </w:rPr>
      </w:pPr>
      <w:r w:rsidRPr="00F07842">
        <w:rPr>
          <w:rFonts w:ascii="Arial" w:hAnsi="Arial" w:cs="Arial"/>
          <w:color w:val="000000" w:themeColor="text1"/>
          <w:sz w:val="32"/>
          <w:szCs w:val="32"/>
        </w:rPr>
        <w:t>ESONERO</w:t>
      </w:r>
      <w:r w:rsidR="00B86A70">
        <w:rPr>
          <w:rFonts w:ascii="Arial" w:hAnsi="Arial" w:cs="Arial"/>
          <w:color w:val="auto"/>
          <w:sz w:val="32"/>
          <w:szCs w:val="32"/>
        </w:rPr>
        <w:t xml:space="preserve">DALLA </w:t>
      </w:r>
      <w:r w:rsidR="00C06BC4">
        <w:rPr>
          <w:rFonts w:ascii="Arial" w:hAnsi="Arial" w:cs="Arial"/>
          <w:color w:val="auto"/>
          <w:sz w:val="32"/>
          <w:szCs w:val="32"/>
        </w:rPr>
        <w:t>CAUZIONE A CARICO DELLA SOCIETA’</w:t>
      </w:r>
    </w:p>
    <w:p w:rsidR="00E370A2" w:rsidRDefault="00E370A2" w:rsidP="00F07842">
      <w:pPr>
        <w:ind w:firstLine="1134"/>
        <w:jc w:val="center"/>
        <w:rPr>
          <w:sz w:val="28"/>
          <w:szCs w:val="28"/>
        </w:rPr>
      </w:pPr>
    </w:p>
    <w:p w:rsidR="00753532" w:rsidRDefault="00753532" w:rsidP="0053237D">
      <w:pPr>
        <w:ind w:left="540"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Tenuto conto della sua notoria solidità economica, la Società, ai sensi dell’articolo 54 del Regolamento per l’Amministrazione del patrimonio e per la Contabilità dello Stato, è esonerata dal prestare cauzione. </w:t>
      </w:r>
    </w:p>
    <w:p w:rsidR="00EA1901" w:rsidRDefault="00EA1901" w:rsidP="0053237D">
      <w:pPr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8845AA" w:rsidRDefault="008845AA" w:rsidP="00AE7BCC">
      <w:pPr>
        <w:ind w:left="540" w:right="638" w:hanging="180"/>
        <w:jc w:val="both"/>
        <w:rPr>
          <w:rFonts w:ascii="Arial" w:hAnsi="Arial" w:cs="Arial"/>
          <w:sz w:val="32"/>
          <w:szCs w:val="32"/>
        </w:rPr>
      </w:pPr>
    </w:p>
    <w:p w:rsidR="00425679" w:rsidRDefault="002347FC" w:rsidP="002347FC">
      <w:pPr>
        <w:ind w:left="540" w:right="638"/>
        <w:jc w:val="center"/>
        <w:rPr>
          <w:rFonts w:ascii="Arial" w:hAnsi="Arial" w:cs="Arial"/>
          <w:b/>
          <w:sz w:val="32"/>
          <w:szCs w:val="32"/>
        </w:rPr>
      </w:pPr>
      <w:r w:rsidRPr="002347FC">
        <w:rPr>
          <w:rFonts w:ascii="Arial" w:hAnsi="Arial" w:cs="Arial"/>
          <w:b/>
          <w:sz w:val="32"/>
          <w:szCs w:val="32"/>
        </w:rPr>
        <w:t xml:space="preserve">ART. 11 </w:t>
      </w:r>
    </w:p>
    <w:p w:rsidR="002347FC" w:rsidRDefault="00C00188" w:rsidP="002347FC">
      <w:pPr>
        <w:ind w:left="540" w:right="63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SPESE CONTRATTUALI</w:t>
      </w:r>
    </w:p>
    <w:p w:rsidR="0053237D" w:rsidRPr="002347FC" w:rsidRDefault="0053237D" w:rsidP="002347FC">
      <w:pPr>
        <w:ind w:left="540" w:right="638"/>
        <w:jc w:val="center"/>
        <w:rPr>
          <w:rFonts w:ascii="Arial" w:hAnsi="Arial" w:cs="Arial"/>
          <w:b/>
          <w:sz w:val="32"/>
          <w:szCs w:val="32"/>
        </w:rPr>
      </w:pPr>
    </w:p>
    <w:p w:rsidR="00287E77" w:rsidRDefault="00287E77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L’imposta di </w:t>
      </w:r>
      <w:r w:rsidR="00C00188">
        <w:rPr>
          <w:rFonts w:ascii="Arial" w:hAnsi="Arial" w:cs="Arial"/>
          <w:sz w:val="32"/>
          <w:szCs w:val="32"/>
        </w:rPr>
        <w:t xml:space="preserve">bollo, le spese di scritturazione e copia, l’imposta di </w:t>
      </w:r>
      <w:r>
        <w:rPr>
          <w:rFonts w:ascii="Arial" w:hAnsi="Arial" w:cs="Arial"/>
          <w:sz w:val="32"/>
          <w:szCs w:val="32"/>
        </w:rPr>
        <w:t xml:space="preserve">registro per </w:t>
      </w:r>
      <w:smartTag w:uri="urn:schemas-microsoft-com:office:smarttags" w:element="PersonName">
        <w:smartTagPr>
          <w:attr w:name="ProductID" w:val="la presente Convenzione"/>
        </w:smartTagPr>
        <w:r>
          <w:rPr>
            <w:rFonts w:ascii="Arial" w:hAnsi="Arial" w:cs="Arial"/>
            <w:sz w:val="32"/>
            <w:szCs w:val="32"/>
          </w:rPr>
          <w:t>la presente Convenzione</w:t>
        </w:r>
      </w:smartTag>
      <w:r>
        <w:rPr>
          <w:rFonts w:ascii="Arial" w:hAnsi="Arial" w:cs="Arial"/>
          <w:sz w:val="32"/>
          <w:szCs w:val="32"/>
        </w:rPr>
        <w:t>, da corr</w:t>
      </w:r>
      <w:r w:rsidR="00C00188">
        <w:rPr>
          <w:rFonts w:ascii="Arial" w:hAnsi="Arial" w:cs="Arial"/>
          <w:sz w:val="32"/>
          <w:szCs w:val="32"/>
        </w:rPr>
        <w:t xml:space="preserve">ispondersi in misura fissa, saranno </w:t>
      </w:r>
      <w:r>
        <w:rPr>
          <w:rFonts w:ascii="Arial" w:hAnsi="Arial" w:cs="Arial"/>
          <w:sz w:val="32"/>
          <w:szCs w:val="32"/>
        </w:rPr>
        <w:t xml:space="preserve"> a carico di Poste ai sensi dell’art. 57 del D.P.R. n. 131/1986.</w:t>
      </w:r>
    </w:p>
    <w:p w:rsidR="00691884" w:rsidRDefault="00691884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287E77" w:rsidRDefault="00287E77" w:rsidP="002A25C6">
      <w:pPr>
        <w:ind w:right="638"/>
        <w:jc w:val="both"/>
        <w:rPr>
          <w:rFonts w:ascii="Arial" w:hAnsi="Arial" w:cs="Arial"/>
          <w:sz w:val="32"/>
          <w:szCs w:val="32"/>
        </w:rPr>
      </w:pPr>
    </w:p>
    <w:p w:rsidR="00425679" w:rsidRDefault="00287E77" w:rsidP="00287E77">
      <w:pPr>
        <w:pStyle w:val="Titolo5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ART. 12 </w:t>
      </w:r>
    </w:p>
    <w:p w:rsidR="00287E77" w:rsidRDefault="00287E77" w:rsidP="00287E77">
      <w:pPr>
        <w:pStyle w:val="Titolo5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ENTRATA IN VIGORE</w:t>
      </w:r>
    </w:p>
    <w:p w:rsidR="00287E77" w:rsidRDefault="00287E77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F613EE" w:rsidRPr="00F07842" w:rsidRDefault="00287E77" w:rsidP="008845AA">
      <w:pPr>
        <w:ind w:left="540" w:right="638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F07842">
        <w:rPr>
          <w:rFonts w:ascii="Arial" w:hAnsi="Arial" w:cs="Arial"/>
          <w:color w:val="000000" w:themeColor="text1"/>
          <w:sz w:val="32"/>
          <w:szCs w:val="32"/>
        </w:rPr>
        <w:lastRenderedPageBreak/>
        <w:t>La presente Convenzione</w:t>
      </w:r>
      <w:r w:rsidR="00F613EE" w:rsidRPr="00F07842">
        <w:rPr>
          <w:rFonts w:ascii="Arial" w:hAnsi="Arial" w:cs="Arial"/>
          <w:color w:val="000000" w:themeColor="text1"/>
          <w:sz w:val="32"/>
          <w:szCs w:val="32"/>
        </w:rPr>
        <w:t xml:space="preserve"> entra in vigore </w:t>
      </w:r>
      <w:r w:rsidR="00F572F1" w:rsidRPr="00F07842">
        <w:rPr>
          <w:rFonts w:ascii="Arial" w:hAnsi="Arial" w:cs="Arial"/>
          <w:color w:val="000000" w:themeColor="text1"/>
          <w:sz w:val="32"/>
          <w:szCs w:val="32"/>
        </w:rPr>
        <w:t>dal</w:t>
      </w:r>
      <w:r w:rsidR="008D1A7B" w:rsidRPr="00F07842">
        <w:rPr>
          <w:rFonts w:ascii="Arial" w:hAnsi="Arial" w:cs="Arial"/>
          <w:color w:val="000000" w:themeColor="text1"/>
          <w:sz w:val="32"/>
          <w:szCs w:val="32"/>
        </w:rPr>
        <w:t xml:space="preserve">la data del 1 </w:t>
      </w:r>
      <w:r w:rsidR="00FE71F9" w:rsidRPr="00F07842">
        <w:rPr>
          <w:rFonts w:ascii="Arial" w:hAnsi="Arial" w:cs="Arial"/>
          <w:color w:val="000000" w:themeColor="text1"/>
          <w:sz w:val="32"/>
          <w:szCs w:val="32"/>
        </w:rPr>
        <w:t>gennaio 2017</w:t>
      </w:r>
      <w:r w:rsidR="00F613EE" w:rsidRPr="00F07842">
        <w:rPr>
          <w:rFonts w:ascii="Arial" w:hAnsi="Arial" w:cs="Arial"/>
          <w:color w:val="000000" w:themeColor="text1"/>
          <w:sz w:val="32"/>
          <w:szCs w:val="32"/>
        </w:rPr>
        <w:t xml:space="preserve"> ed è valida fino al </w:t>
      </w:r>
      <w:r w:rsidR="00094F4A">
        <w:rPr>
          <w:rFonts w:ascii="Arial" w:hAnsi="Arial" w:cs="Arial"/>
          <w:color w:val="000000" w:themeColor="text1"/>
          <w:sz w:val="32"/>
          <w:szCs w:val="32"/>
        </w:rPr>
        <w:t>31 dicembre</w:t>
      </w:r>
      <w:r w:rsidR="00F07842" w:rsidRPr="00F07842">
        <w:rPr>
          <w:rFonts w:ascii="Arial" w:hAnsi="Arial" w:cs="Arial"/>
          <w:color w:val="000000" w:themeColor="text1"/>
          <w:sz w:val="32"/>
          <w:szCs w:val="32"/>
        </w:rPr>
        <w:t>20</w:t>
      </w:r>
      <w:r w:rsidR="00F225EF">
        <w:rPr>
          <w:rFonts w:ascii="Arial" w:hAnsi="Arial" w:cs="Arial"/>
          <w:color w:val="000000" w:themeColor="text1"/>
          <w:sz w:val="32"/>
          <w:szCs w:val="32"/>
        </w:rPr>
        <w:t>18</w:t>
      </w:r>
      <w:r w:rsidR="00F613EE" w:rsidRPr="00F07842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287E77" w:rsidRPr="00F07842" w:rsidRDefault="00F613EE" w:rsidP="008845AA">
      <w:pPr>
        <w:ind w:left="540" w:right="638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F07842">
        <w:rPr>
          <w:rFonts w:ascii="Arial" w:hAnsi="Arial" w:cs="Arial"/>
          <w:color w:val="000000" w:themeColor="text1"/>
          <w:sz w:val="32"/>
          <w:szCs w:val="32"/>
        </w:rPr>
        <w:t xml:space="preserve">La presente Convenzione è rinnovabile </w:t>
      </w:r>
      <w:r w:rsidR="000C678D">
        <w:rPr>
          <w:rFonts w:ascii="Arial" w:hAnsi="Arial" w:cs="Arial"/>
          <w:color w:val="000000" w:themeColor="text1"/>
          <w:sz w:val="32"/>
          <w:szCs w:val="32"/>
        </w:rPr>
        <w:t xml:space="preserve">di anno in anno </w:t>
      </w:r>
      <w:r w:rsidR="008B135A" w:rsidRPr="00F07842">
        <w:rPr>
          <w:rFonts w:ascii="Arial" w:hAnsi="Arial" w:cs="Arial"/>
          <w:color w:val="000000" w:themeColor="text1"/>
          <w:sz w:val="32"/>
          <w:szCs w:val="32"/>
        </w:rPr>
        <w:t xml:space="preserve">fino al </w:t>
      </w:r>
      <w:r w:rsidR="00094F4A">
        <w:rPr>
          <w:rFonts w:ascii="Arial" w:hAnsi="Arial" w:cs="Arial"/>
          <w:color w:val="000000" w:themeColor="text1"/>
          <w:sz w:val="32"/>
          <w:szCs w:val="32"/>
        </w:rPr>
        <w:t>31</w:t>
      </w:r>
      <w:r w:rsidR="00F225EF">
        <w:rPr>
          <w:rFonts w:ascii="Arial" w:hAnsi="Arial" w:cs="Arial"/>
          <w:color w:val="000000" w:themeColor="text1"/>
          <w:sz w:val="32"/>
          <w:szCs w:val="32"/>
        </w:rPr>
        <w:t xml:space="preserve"> dicembre 2020</w:t>
      </w:r>
      <w:r w:rsidR="00287E77" w:rsidRPr="00F07842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7953F2" w:rsidRDefault="007953F2" w:rsidP="00576AFE">
      <w:pPr>
        <w:ind w:right="638"/>
        <w:jc w:val="both"/>
        <w:rPr>
          <w:rFonts w:ascii="Arial" w:hAnsi="Arial" w:cs="Arial"/>
          <w:sz w:val="32"/>
          <w:szCs w:val="32"/>
        </w:rPr>
      </w:pPr>
      <w:smartTag w:uri="urn:schemas-microsoft-com:office:smarttags" w:element="PersonName">
        <w:smartTagPr>
          <w:attr w:name="ProductID" w:val="la presente Convenzione"/>
        </w:smartTagPr>
        <w:r>
          <w:rPr>
            <w:rFonts w:ascii="Arial" w:hAnsi="Arial" w:cs="Arial"/>
            <w:sz w:val="32"/>
            <w:szCs w:val="32"/>
          </w:rPr>
          <w:t>La presente Convenzione</w:t>
        </w:r>
      </w:smartTag>
      <w:r>
        <w:rPr>
          <w:rFonts w:ascii="Arial" w:hAnsi="Arial" w:cs="Arial"/>
          <w:sz w:val="32"/>
          <w:szCs w:val="32"/>
        </w:rPr>
        <w:t xml:space="preserve"> consta di n</w:t>
      </w:r>
      <w:r w:rsidR="00425679">
        <w:rPr>
          <w:rFonts w:ascii="Arial" w:hAnsi="Arial" w:cs="Arial"/>
          <w:sz w:val="32"/>
          <w:szCs w:val="32"/>
        </w:rPr>
        <w:t xml:space="preserve">. </w:t>
      </w:r>
      <w:r w:rsidR="00F07842">
        <w:rPr>
          <w:rFonts w:ascii="Arial" w:hAnsi="Arial" w:cs="Arial"/>
          <w:sz w:val="32"/>
          <w:szCs w:val="32"/>
        </w:rPr>
        <w:t xml:space="preserve">11 </w:t>
      </w:r>
      <w:r>
        <w:rPr>
          <w:rFonts w:ascii="Arial" w:hAnsi="Arial" w:cs="Arial"/>
          <w:sz w:val="32"/>
          <w:szCs w:val="32"/>
        </w:rPr>
        <w:t>pagine.</w:t>
      </w:r>
    </w:p>
    <w:p w:rsidR="00287E77" w:rsidRDefault="00287E77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E34705" w:rsidRDefault="00E34705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E34705" w:rsidRDefault="00E34705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</w:p>
    <w:p w:rsidR="00287E77" w:rsidRDefault="00287E77" w:rsidP="00287E77">
      <w:pPr>
        <w:ind w:left="540" w:right="63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Roma, </w:t>
      </w:r>
    </w:p>
    <w:p w:rsidR="00F34E57" w:rsidRDefault="00F34E57" w:rsidP="005376CF">
      <w:pPr>
        <w:ind w:right="638"/>
        <w:jc w:val="both"/>
        <w:rPr>
          <w:rFonts w:ascii="Arial" w:hAnsi="Arial" w:cs="Arial"/>
          <w:b/>
        </w:rPr>
      </w:pPr>
    </w:p>
    <w:p w:rsidR="00F34E57" w:rsidRDefault="00F34E57" w:rsidP="00F34E57">
      <w:pPr>
        <w:tabs>
          <w:tab w:val="left" w:pos="9360"/>
        </w:tabs>
        <w:ind w:left="540" w:right="638" w:hanging="180"/>
        <w:jc w:val="both"/>
        <w:rPr>
          <w:rFonts w:ascii="Arial" w:hAnsi="Arial" w:cs="Arial"/>
          <w:b/>
        </w:rPr>
      </w:pPr>
    </w:p>
    <w:p w:rsidR="00F34E57" w:rsidRDefault="006B17E7" w:rsidP="00F34E57">
      <w:pPr>
        <w:tabs>
          <w:tab w:val="left" w:pos="9360"/>
        </w:tabs>
        <w:ind w:left="540" w:right="638" w:hanging="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Capo della Polizia</w:t>
      </w:r>
      <w:r w:rsidR="00597339">
        <w:rPr>
          <w:rFonts w:ascii="Arial" w:hAnsi="Arial" w:cs="Arial"/>
          <w:b/>
        </w:rPr>
        <w:t xml:space="preserve">  L’Amministratore Delegato</w:t>
      </w:r>
    </w:p>
    <w:p w:rsidR="00FE71F9" w:rsidRDefault="006B17E7" w:rsidP="00597339">
      <w:pPr>
        <w:tabs>
          <w:tab w:val="left" w:pos="9360"/>
        </w:tabs>
        <w:ind w:left="360" w:right="63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Direttore Generale della Pub</w:t>
      </w:r>
      <w:r w:rsidR="00597339">
        <w:rPr>
          <w:rFonts w:ascii="Arial" w:hAnsi="Arial" w:cs="Arial"/>
          <w:b/>
        </w:rPr>
        <w:t xml:space="preserve">blica Sicurezza                  </w:t>
      </w:r>
      <w:r>
        <w:rPr>
          <w:rFonts w:ascii="Arial" w:hAnsi="Arial" w:cs="Arial"/>
          <w:b/>
        </w:rPr>
        <w:t xml:space="preserve"> Poste S.p.A.</w:t>
      </w:r>
    </w:p>
    <w:p w:rsidR="00F34E57" w:rsidRDefault="00F07842" w:rsidP="00597339">
      <w:pPr>
        <w:tabs>
          <w:tab w:val="left" w:pos="9360"/>
        </w:tabs>
        <w:ind w:left="360" w:right="63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Franco Gabrielli</w:t>
      </w:r>
      <w:r w:rsidR="00FE71F9">
        <w:rPr>
          <w:rFonts w:ascii="Arial" w:hAnsi="Arial" w:cs="Arial"/>
          <w:b/>
        </w:rPr>
        <w:t>Francesco Caio</w:t>
      </w:r>
    </w:p>
    <w:p w:rsidR="00912D03" w:rsidRDefault="00912D03" w:rsidP="00C43A02">
      <w:pPr>
        <w:tabs>
          <w:tab w:val="left" w:pos="9360"/>
        </w:tabs>
        <w:ind w:left="540" w:right="638" w:hanging="180"/>
        <w:jc w:val="both"/>
        <w:rPr>
          <w:rFonts w:ascii="Arial" w:hAnsi="Arial" w:cs="Arial"/>
          <w:b/>
        </w:rPr>
      </w:pPr>
    </w:p>
    <w:p w:rsidR="00912D03" w:rsidRPr="002A25C6" w:rsidRDefault="00912D03" w:rsidP="005376CF">
      <w:pPr>
        <w:ind w:right="638"/>
        <w:jc w:val="center"/>
        <w:rPr>
          <w:rFonts w:ascii="Arial" w:hAnsi="Arial" w:cs="Arial"/>
          <w:b/>
        </w:rPr>
      </w:pPr>
    </w:p>
    <w:sectPr w:rsidR="00912D03" w:rsidRPr="002A25C6" w:rsidSect="00C439CC">
      <w:headerReference w:type="default" r:id="rId11"/>
      <w:footerReference w:type="default" r:id="rId12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6F6" w:rsidRDefault="00B926F6">
      <w:r>
        <w:separator/>
      </w:r>
    </w:p>
  </w:endnote>
  <w:endnote w:type="continuationSeparator" w:id="1">
    <w:p w:rsidR="00B926F6" w:rsidRDefault="00B92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FA" w:rsidRDefault="004B5E9E">
    <w:pPr>
      <w:pStyle w:val="Pidipagina"/>
      <w:jc w:val="center"/>
    </w:pPr>
    <w:r>
      <w:fldChar w:fldCharType="begin"/>
    </w:r>
    <w:r w:rsidR="00E409FA">
      <w:instrText xml:space="preserve"> PAGE   \* MERGEFORMAT </w:instrText>
    </w:r>
    <w:r>
      <w:fldChar w:fldCharType="separate"/>
    </w:r>
    <w:r w:rsidR="00B401C7">
      <w:rPr>
        <w:noProof/>
      </w:rPr>
      <w:t>11</w:t>
    </w:r>
    <w:r>
      <w:fldChar w:fldCharType="end"/>
    </w:r>
  </w:p>
  <w:p w:rsidR="00E409FA" w:rsidRDefault="00E409F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6F6" w:rsidRDefault="00B926F6">
      <w:r>
        <w:separator/>
      </w:r>
    </w:p>
  </w:footnote>
  <w:footnote w:type="continuationSeparator" w:id="1">
    <w:p w:rsidR="00B926F6" w:rsidRDefault="00B92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45" w:rsidRPr="00CC5C2A" w:rsidRDefault="000C1B45">
    <w:pPr>
      <w:pStyle w:val="Intestazione"/>
      <w:rPr>
        <w:rFonts w:ascii="Arial" w:hAnsi="Arial" w:cs="Arial"/>
        <w:b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D7B"/>
    <w:multiLevelType w:val="hybridMultilevel"/>
    <w:tmpl w:val="740A10E4"/>
    <w:lvl w:ilvl="0" w:tplc="496E8CD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i w:val="0"/>
        <w:strike w:val="0"/>
        <w:dstrike w:val="0"/>
        <w:color w:val="FF0000"/>
        <w:u w:val="none"/>
        <w:effect w:val="none"/>
      </w:rPr>
    </w:lvl>
    <w:lvl w:ilvl="1" w:tplc="D666A8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6020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CA3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E45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827C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4D9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249D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DE31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D1EB8"/>
    <w:multiLevelType w:val="hybridMultilevel"/>
    <w:tmpl w:val="CA2C8BEA"/>
    <w:lvl w:ilvl="0" w:tplc="6F54789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5A581F"/>
    <w:multiLevelType w:val="multilevel"/>
    <w:tmpl w:val="C2E45D5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E926C08"/>
    <w:multiLevelType w:val="hybridMultilevel"/>
    <w:tmpl w:val="8FEE25D0"/>
    <w:lvl w:ilvl="0" w:tplc="2048B190">
      <w:start w:val="7"/>
      <w:numFmt w:val="bullet"/>
      <w:lvlText w:val="-"/>
      <w:lvlJc w:val="left"/>
      <w:pPr>
        <w:tabs>
          <w:tab w:val="num" w:pos="1113"/>
        </w:tabs>
        <w:ind w:left="1113" w:hanging="4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F3909DA"/>
    <w:multiLevelType w:val="hybridMultilevel"/>
    <w:tmpl w:val="CFEADF58"/>
    <w:lvl w:ilvl="0" w:tplc="F306B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dstrike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B30D3"/>
    <w:multiLevelType w:val="hybridMultilevel"/>
    <w:tmpl w:val="B1C2D434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45454A"/>
    <w:multiLevelType w:val="hybridMultilevel"/>
    <w:tmpl w:val="68BA3F3A"/>
    <w:lvl w:ilvl="0" w:tplc="197C32A0">
      <w:start w:val="1"/>
      <w:numFmt w:val="lowerLetter"/>
      <w:lvlText w:val="%1)"/>
      <w:lvlJc w:val="left"/>
      <w:pPr>
        <w:tabs>
          <w:tab w:val="num" w:pos="915"/>
        </w:tabs>
        <w:ind w:left="915" w:hanging="375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513614D"/>
    <w:multiLevelType w:val="hybridMultilevel"/>
    <w:tmpl w:val="283289C0"/>
    <w:lvl w:ilvl="0" w:tplc="6B5870C6">
      <w:start w:val="1"/>
      <w:numFmt w:val="lowerLetter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6949FE"/>
    <w:multiLevelType w:val="hybridMultilevel"/>
    <w:tmpl w:val="DCC4EA46"/>
    <w:lvl w:ilvl="0" w:tplc="B4E2BF80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A3E62C5"/>
    <w:multiLevelType w:val="hybridMultilevel"/>
    <w:tmpl w:val="9A5AEBE4"/>
    <w:lvl w:ilvl="0" w:tplc="D0E44EF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A656D3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70EE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638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C23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2A12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E9A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28B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869A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B62A4A"/>
    <w:multiLevelType w:val="hybridMultilevel"/>
    <w:tmpl w:val="4AF4D5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1522F8"/>
    <w:multiLevelType w:val="hybridMultilevel"/>
    <w:tmpl w:val="036C9FC8"/>
    <w:lvl w:ilvl="0" w:tplc="6DACCEE6">
      <w:numFmt w:val="bullet"/>
      <w:lvlText w:val="-"/>
      <w:lvlJc w:val="left"/>
      <w:pPr>
        <w:tabs>
          <w:tab w:val="num" w:pos="1113"/>
        </w:tabs>
        <w:ind w:left="1113" w:hanging="4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7B82745A"/>
    <w:multiLevelType w:val="hybridMultilevel"/>
    <w:tmpl w:val="E442703E"/>
    <w:lvl w:ilvl="0" w:tplc="D0E44EF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4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7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87E77"/>
    <w:rsid w:val="00003B59"/>
    <w:rsid w:val="00007D38"/>
    <w:rsid w:val="0001691C"/>
    <w:rsid w:val="000341DB"/>
    <w:rsid w:val="000401C7"/>
    <w:rsid w:val="00054785"/>
    <w:rsid w:val="00056DAD"/>
    <w:rsid w:val="00060E07"/>
    <w:rsid w:val="000638DC"/>
    <w:rsid w:val="00080D50"/>
    <w:rsid w:val="00081BCA"/>
    <w:rsid w:val="00092D38"/>
    <w:rsid w:val="00094F4A"/>
    <w:rsid w:val="000A063C"/>
    <w:rsid w:val="000A7262"/>
    <w:rsid w:val="000B2840"/>
    <w:rsid w:val="000C0C4A"/>
    <w:rsid w:val="000C14B1"/>
    <w:rsid w:val="000C1B45"/>
    <w:rsid w:val="000C678D"/>
    <w:rsid w:val="000C7152"/>
    <w:rsid w:val="000C770E"/>
    <w:rsid w:val="000E02DE"/>
    <w:rsid w:val="000E4E79"/>
    <w:rsid w:val="000F05BC"/>
    <w:rsid w:val="000F2D3F"/>
    <w:rsid w:val="000F6EFD"/>
    <w:rsid w:val="00105D93"/>
    <w:rsid w:val="00107C77"/>
    <w:rsid w:val="0011232C"/>
    <w:rsid w:val="00115DB7"/>
    <w:rsid w:val="001202F6"/>
    <w:rsid w:val="00131026"/>
    <w:rsid w:val="001321F6"/>
    <w:rsid w:val="00132B69"/>
    <w:rsid w:val="00141BDB"/>
    <w:rsid w:val="00144E39"/>
    <w:rsid w:val="00147892"/>
    <w:rsid w:val="001542DD"/>
    <w:rsid w:val="001570D2"/>
    <w:rsid w:val="00161BF7"/>
    <w:rsid w:val="001638D1"/>
    <w:rsid w:val="00166BD7"/>
    <w:rsid w:val="00170A1E"/>
    <w:rsid w:val="00174E6A"/>
    <w:rsid w:val="00176E38"/>
    <w:rsid w:val="00180AA1"/>
    <w:rsid w:val="00190C09"/>
    <w:rsid w:val="001A1EB1"/>
    <w:rsid w:val="001B30A0"/>
    <w:rsid w:val="001D2EDE"/>
    <w:rsid w:val="001D57F6"/>
    <w:rsid w:val="001E36AD"/>
    <w:rsid w:val="001F08E5"/>
    <w:rsid w:val="001F204E"/>
    <w:rsid w:val="002040BE"/>
    <w:rsid w:val="00204F59"/>
    <w:rsid w:val="0020603D"/>
    <w:rsid w:val="00217002"/>
    <w:rsid w:val="00220DB4"/>
    <w:rsid w:val="00227DD9"/>
    <w:rsid w:val="002347FC"/>
    <w:rsid w:val="002466A6"/>
    <w:rsid w:val="00250D3B"/>
    <w:rsid w:val="00256148"/>
    <w:rsid w:val="00260CAC"/>
    <w:rsid w:val="0026418A"/>
    <w:rsid w:val="00265401"/>
    <w:rsid w:val="00273819"/>
    <w:rsid w:val="0027414F"/>
    <w:rsid w:val="00276138"/>
    <w:rsid w:val="0027615F"/>
    <w:rsid w:val="0027617E"/>
    <w:rsid w:val="00276846"/>
    <w:rsid w:val="00287E77"/>
    <w:rsid w:val="00290482"/>
    <w:rsid w:val="00291CFE"/>
    <w:rsid w:val="002A0767"/>
    <w:rsid w:val="002A0998"/>
    <w:rsid w:val="002A25C6"/>
    <w:rsid w:val="002B0FCE"/>
    <w:rsid w:val="002B1DCC"/>
    <w:rsid w:val="002C060C"/>
    <w:rsid w:val="002C40F8"/>
    <w:rsid w:val="002E0074"/>
    <w:rsid w:val="002E5F38"/>
    <w:rsid w:val="003020B5"/>
    <w:rsid w:val="0030537A"/>
    <w:rsid w:val="00316646"/>
    <w:rsid w:val="0032595E"/>
    <w:rsid w:val="00331DAE"/>
    <w:rsid w:val="00345278"/>
    <w:rsid w:val="00347F5D"/>
    <w:rsid w:val="0035285F"/>
    <w:rsid w:val="00362B2E"/>
    <w:rsid w:val="00363479"/>
    <w:rsid w:val="00365781"/>
    <w:rsid w:val="003806CD"/>
    <w:rsid w:val="003839FC"/>
    <w:rsid w:val="0039058F"/>
    <w:rsid w:val="003A7863"/>
    <w:rsid w:val="003B6D85"/>
    <w:rsid w:val="003C2C7A"/>
    <w:rsid w:val="003C66CA"/>
    <w:rsid w:val="003D0277"/>
    <w:rsid w:val="003D0FE5"/>
    <w:rsid w:val="003D31DA"/>
    <w:rsid w:val="003D49E3"/>
    <w:rsid w:val="003D53C3"/>
    <w:rsid w:val="003E0AF8"/>
    <w:rsid w:val="003E7D12"/>
    <w:rsid w:val="003E7FA0"/>
    <w:rsid w:val="003F0828"/>
    <w:rsid w:val="003F2095"/>
    <w:rsid w:val="00425679"/>
    <w:rsid w:val="0043660F"/>
    <w:rsid w:val="004405BE"/>
    <w:rsid w:val="0044084F"/>
    <w:rsid w:val="0044274C"/>
    <w:rsid w:val="004457D0"/>
    <w:rsid w:val="0044760E"/>
    <w:rsid w:val="00452335"/>
    <w:rsid w:val="004531B0"/>
    <w:rsid w:val="00461E6E"/>
    <w:rsid w:val="00466B66"/>
    <w:rsid w:val="004773AB"/>
    <w:rsid w:val="004A034B"/>
    <w:rsid w:val="004B22DF"/>
    <w:rsid w:val="004B5E9E"/>
    <w:rsid w:val="004C4404"/>
    <w:rsid w:val="004D1C79"/>
    <w:rsid w:val="004D5081"/>
    <w:rsid w:val="004D56BB"/>
    <w:rsid w:val="004E3240"/>
    <w:rsid w:val="004F179E"/>
    <w:rsid w:val="00501DDB"/>
    <w:rsid w:val="00507952"/>
    <w:rsid w:val="00515B3E"/>
    <w:rsid w:val="00517979"/>
    <w:rsid w:val="0052418F"/>
    <w:rsid w:val="0053237D"/>
    <w:rsid w:val="00536BD4"/>
    <w:rsid w:val="005376CF"/>
    <w:rsid w:val="0055195A"/>
    <w:rsid w:val="00560795"/>
    <w:rsid w:val="00576AFE"/>
    <w:rsid w:val="00577A7E"/>
    <w:rsid w:val="005814E4"/>
    <w:rsid w:val="00593A37"/>
    <w:rsid w:val="00594F58"/>
    <w:rsid w:val="00597339"/>
    <w:rsid w:val="005A4AA2"/>
    <w:rsid w:val="005A545E"/>
    <w:rsid w:val="005A70F4"/>
    <w:rsid w:val="005B5FAE"/>
    <w:rsid w:val="005B6561"/>
    <w:rsid w:val="005B6815"/>
    <w:rsid w:val="005C6EF0"/>
    <w:rsid w:val="005D6045"/>
    <w:rsid w:val="005E0380"/>
    <w:rsid w:val="005E3F99"/>
    <w:rsid w:val="005E5A43"/>
    <w:rsid w:val="005F0507"/>
    <w:rsid w:val="0060552A"/>
    <w:rsid w:val="0061102B"/>
    <w:rsid w:val="0061123A"/>
    <w:rsid w:val="0061617C"/>
    <w:rsid w:val="00616F32"/>
    <w:rsid w:val="00624797"/>
    <w:rsid w:val="00641AFF"/>
    <w:rsid w:val="0064458C"/>
    <w:rsid w:val="00647C5B"/>
    <w:rsid w:val="00650A45"/>
    <w:rsid w:val="00661F06"/>
    <w:rsid w:val="0066689E"/>
    <w:rsid w:val="006671BD"/>
    <w:rsid w:val="006748EB"/>
    <w:rsid w:val="006805D9"/>
    <w:rsid w:val="00691884"/>
    <w:rsid w:val="006A3695"/>
    <w:rsid w:val="006A704D"/>
    <w:rsid w:val="006B17E7"/>
    <w:rsid w:val="006B4557"/>
    <w:rsid w:val="006B4F60"/>
    <w:rsid w:val="006B6263"/>
    <w:rsid w:val="006B6D78"/>
    <w:rsid w:val="006C4E4C"/>
    <w:rsid w:val="006F074D"/>
    <w:rsid w:val="006F1D55"/>
    <w:rsid w:val="006F5FBE"/>
    <w:rsid w:val="006F6D47"/>
    <w:rsid w:val="007002BC"/>
    <w:rsid w:val="00720B84"/>
    <w:rsid w:val="00737BEB"/>
    <w:rsid w:val="007426DB"/>
    <w:rsid w:val="00753362"/>
    <w:rsid w:val="00753532"/>
    <w:rsid w:val="00754268"/>
    <w:rsid w:val="00760F1C"/>
    <w:rsid w:val="00772E23"/>
    <w:rsid w:val="00782D73"/>
    <w:rsid w:val="007863D8"/>
    <w:rsid w:val="00786AF9"/>
    <w:rsid w:val="00787C0A"/>
    <w:rsid w:val="007953F2"/>
    <w:rsid w:val="00796B4E"/>
    <w:rsid w:val="007A1027"/>
    <w:rsid w:val="007B191C"/>
    <w:rsid w:val="007B7B76"/>
    <w:rsid w:val="007D3B18"/>
    <w:rsid w:val="007E2969"/>
    <w:rsid w:val="007E55E9"/>
    <w:rsid w:val="007E6B89"/>
    <w:rsid w:val="007F1807"/>
    <w:rsid w:val="007F3355"/>
    <w:rsid w:val="007F4C95"/>
    <w:rsid w:val="00801FCB"/>
    <w:rsid w:val="008078F3"/>
    <w:rsid w:val="00824B88"/>
    <w:rsid w:val="00825527"/>
    <w:rsid w:val="0083204D"/>
    <w:rsid w:val="00850AC6"/>
    <w:rsid w:val="00852EDD"/>
    <w:rsid w:val="00873E71"/>
    <w:rsid w:val="00880FEC"/>
    <w:rsid w:val="00881B21"/>
    <w:rsid w:val="00881F30"/>
    <w:rsid w:val="008845AA"/>
    <w:rsid w:val="00885237"/>
    <w:rsid w:val="00886564"/>
    <w:rsid w:val="00886CB0"/>
    <w:rsid w:val="00890052"/>
    <w:rsid w:val="008B0E66"/>
    <w:rsid w:val="008B135A"/>
    <w:rsid w:val="008B650E"/>
    <w:rsid w:val="008C3206"/>
    <w:rsid w:val="008C3492"/>
    <w:rsid w:val="008C4C4D"/>
    <w:rsid w:val="008D01A6"/>
    <w:rsid w:val="008D1A7B"/>
    <w:rsid w:val="008D2DA4"/>
    <w:rsid w:val="008D328D"/>
    <w:rsid w:val="008E085C"/>
    <w:rsid w:val="008E12D5"/>
    <w:rsid w:val="008E79D8"/>
    <w:rsid w:val="008F0C30"/>
    <w:rsid w:val="00904A31"/>
    <w:rsid w:val="00912D03"/>
    <w:rsid w:val="00914146"/>
    <w:rsid w:val="009267F4"/>
    <w:rsid w:val="0092790A"/>
    <w:rsid w:val="00930E30"/>
    <w:rsid w:val="009337C8"/>
    <w:rsid w:val="00933EFC"/>
    <w:rsid w:val="009366CB"/>
    <w:rsid w:val="00940105"/>
    <w:rsid w:val="00943409"/>
    <w:rsid w:val="00953CDA"/>
    <w:rsid w:val="009543A1"/>
    <w:rsid w:val="0096746E"/>
    <w:rsid w:val="00974F7C"/>
    <w:rsid w:val="00976979"/>
    <w:rsid w:val="009959ED"/>
    <w:rsid w:val="00997839"/>
    <w:rsid w:val="009A1A1D"/>
    <w:rsid w:val="009A2755"/>
    <w:rsid w:val="009A2E16"/>
    <w:rsid w:val="009A5561"/>
    <w:rsid w:val="009A5B97"/>
    <w:rsid w:val="009A7924"/>
    <w:rsid w:val="009C129D"/>
    <w:rsid w:val="009C6342"/>
    <w:rsid w:val="009C7071"/>
    <w:rsid w:val="009F12A5"/>
    <w:rsid w:val="009F2757"/>
    <w:rsid w:val="009F75F7"/>
    <w:rsid w:val="00A05E21"/>
    <w:rsid w:val="00A07923"/>
    <w:rsid w:val="00A115A0"/>
    <w:rsid w:val="00A213A4"/>
    <w:rsid w:val="00A41B02"/>
    <w:rsid w:val="00A46312"/>
    <w:rsid w:val="00A507FB"/>
    <w:rsid w:val="00A579BC"/>
    <w:rsid w:val="00A6112F"/>
    <w:rsid w:val="00A72213"/>
    <w:rsid w:val="00A73ED2"/>
    <w:rsid w:val="00A75C04"/>
    <w:rsid w:val="00A87E54"/>
    <w:rsid w:val="00A92FCB"/>
    <w:rsid w:val="00AA41A0"/>
    <w:rsid w:val="00AA6BB9"/>
    <w:rsid w:val="00AB64AF"/>
    <w:rsid w:val="00AC1286"/>
    <w:rsid w:val="00AC18A1"/>
    <w:rsid w:val="00AD23C9"/>
    <w:rsid w:val="00AD46E0"/>
    <w:rsid w:val="00AE7BCC"/>
    <w:rsid w:val="00AF392F"/>
    <w:rsid w:val="00AF7E10"/>
    <w:rsid w:val="00B11ACD"/>
    <w:rsid w:val="00B13684"/>
    <w:rsid w:val="00B237CE"/>
    <w:rsid w:val="00B32FA4"/>
    <w:rsid w:val="00B337A3"/>
    <w:rsid w:val="00B401C7"/>
    <w:rsid w:val="00B50DCD"/>
    <w:rsid w:val="00B54791"/>
    <w:rsid w:val="00B55404"/>
    <w:rsid w:val="00B67BC2"/>
    <w:rsid w:val="00B86A70"/>
    <w:rsid w:val="00B926F6"/>
    <w:rsid w:val="00B97CDC"/>
    <w:rsid w:val="00BA6D84"/>
    <w:rsid w:val="00BA6FE6"/>
    <w:rsid w:val="00BC0243"/>
    <w:rsid w:val="00BC03C8"/>
    <w:rsid w:val="00BD011D"/>
    <w:rsid w:val="00BD77EE"/>
    <w:rsid w:val="00C00188"/>
    <w:rsid w:val="00C01F01"/>
    <w:rsid w:val="00C02D6A"/>
    <w:rsid w:val="00C0511B"/>
    <w:rsid w:val="00C06BC4"/>
    <w:rsid w:val="00C106E8"/>
    <w:rsid w:val="00C2611E"/>
    <w:rsid w:val="00C31D39"/>
    <w:rsid w:val="00C439CC"/>
    <w:rsid w:val="00C43A02"/>
    <w:rsid w:val="00C53CD4"/>
    <w:rsid w:val="00C56E03"/>
    <w:rsid w:val="00C76C03"/>
    <w:rsid w:val="00C81EEB"/>
    <w:rsid w:val="00C84AB2"/>
    <w:rsid w:val="00C85DF2"/>
    <w:rsid w:val="00C95F3B"/>
    <w:rsid w:val="00CA1024"/>
    <w:rsid w:val="00CA1680"/>
    <w:rsid w:val="00CB482C"/>
    <w:rsid w:val="00CB6295"/>
    <w:rsid w:val="00CC4658"/>
    <w:rsid w:val="00CC520B"/>
    <w:rsid w:val="00CC5C2A"/>
    <w:rsid w:val="00CD1906"/>
    <w:rsid w:val="00CD32E1"/>
    <w:rsid w:val="00CD6292"/>
    <w:rsid w:val="00CE34BB"/>
    <w:rsid w:val="00CE6E65"/>
    <w:rsid w:val="00CE7E07"/>
    <w:rsid w:val="00D10947"/>
    <w:rsid w:val="00D12943"/>
    <w:rsid w:val="00D17774"/>
    <w:rsid w:val="00D254EA"/>
    <w:rsid w:val="00D25830"/>
    <w:rsid w:val="00D36EE1"/>
    <w:rsid w:val="00D40088"/>
    <w:rsid w:val="00D4178F"/>
    <w:rsid w:val="00D51BAD"/>
    <w:rsid w:val="00D54A73"/>
    <w:rsid w:val="00D55984"/>
    <w:rsid w:val="00D56B6F"/>
    <w:rsid w:val="00D62F65"/>
    <w:rsid w:val="00D764EA"/>
    <w:rsid w:val="00D83B0B"/>
    <w:rsid w:val="00DA4C33"/>
    <w:rsid w:val="00DB14C5"/>
    <w:rsid w:val="00DB4735"/>
    <w:rsid w:val="00DB7E23"/>
    <w:rsid w:val="00DC19BD"/>
    <w:rsid w:val="00DC53D0"/>
    <w:rsid w:val="00E03B9F"/>
    <w:rsid w:val="00E07528"/>
    <w:rsid w:val="00E142FE"/>
    <w:rsid w:val="00E24832"/>
    <w:rsid w:val="00E25248"/>
    <w:rsid w:val="00E34705"/>
    <w:rsid w:val="00E35D93"/>
    <w:rsid w:val="00E370A2"/>
    <w:rsid w:val="00E409FA"/>
    <w:rsid w:val="00E4195A"/>
    <w:rsid w:val="00E50141"/>
    <w:rsid w:val="00E618E1"/>
    <w:rsid w:val="00E660BE"/>
    <w:rsid w:val="00E770B2"/>
    <w:rsid w:val="00E83382"/>
    <w:rsid w:val="00E920E8"/>
    <w:rsid w:val="00EA1901"/>
    <w:rsid w:val="00EA39A4"/>
    <w:rsid w:val="00ED0058"/>
    <w:rsid w:val="00ED1393"/>
    <w:rsid w:val="00ED3E0D"/>
    <w:rsid w:val="00F063CF"/>
    <w:rsid w:val="00F07842"/>
    <w:rsid w:val="00F10CF6"/>
    <w:rsid w:val="00F156AC"/>
    <w:rsid w:val="00F225EF"/>
    <w:rsid w:val="00F33878"/>
    <w:rsid w:val="00F34E57"/>
    <w:rsid w:val="00F35A27"/>
    <w:rsid w:val="00F4193B"/>
    <w:rsid w:val="00F443FE"/>
    <w:rsid w:val="00F50971"/>
    <w:rsid w:val="00F523EA"/>
    <w:rsid w:val="00F572F1"/>
    <w:rsid w:val="00F613EE"/>
    <w:rsid w:val="00F643DB"/>
    <w:rsid w:val="00F7470E"/>
    <w:rsid w:val="00F80076"/>
    <w:rsid w:val="00F84CAB"/>
    <w:rsid w:val="00F85F7C"/>
    <w:rsid w:val="00F909D6"/>
    <w:rsid w:val="00F922DC"/>
    <w:rsid w:val="00F966D8"/>
    <w:rsid w:val="00FA0E4C"/>
    <w:rsid w:val="00FA0FAE"/>
    <w:rsid w:val="00FA2AD1"/>
    <w:rsid w:val="00FA676E"/>
    <w:rsid w:val="00FA67AE"/>
    <w:rsid w:val="00FB25F9"/>
    <w:rsid w:val="00FB69F4"/>
    <w:rsid w:val="00FC52D5"/>
    <w:rsid w:val="00FC6DCD"/>
    <w:rsid w:val="00FD09A6"/>
    <w:rsid w:val="00FD3833"/>
    <w:rsid w:val="00FD6096"/>
    <w:rsid w:val="00FE62C6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1F06"/>
    <w:rPr>
      <w:sz w:val="24"/>
      <w:szCs w:val="24"/>
    </w:rPr>
  </w:style>
  <w:style w:type="paragraph" w:styleId="Titolo1">
    <w:name w:val="heading 1"/>
    <w:basedOn w:val="Normale"/>
    <w:next w:val="Normale"/>
    <w:qFormat/>
    <w:rsid w:val="00287E77"/>
    <w:pPr>
      <w:keepNext/>
      <w:ind w:left="540" w:right="638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287E77"/>
    <w:pPr>
      <w:keepNext/>
      <w:ind w:left="540" w:right="638"/>
      <w:jc w:val="center"/>
      <w:outlineLvl w:val="1"/>
    </w:pPr>
    <w:rPr>
      <w:b/>
      <w:color w:val="FF0000"/>
    </w:rPr>
  </w:style>
  <w:style w:type="paragraph" w:styleId="Titolo3">
    <w:name w:val="heading 3"/>
    <w:basedOn w:val="Normale"/>
    <w:next w:val="Normale"/>
    <w:qFormat/>
    <w:rsid w:val="00287E77"/>
    <w:pPr>
      <w:keepNext/>
      <w:ind w:left="900" w:right="638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287E77"/>
    <w:pPr>
      <w:keepNext/>
      <w:ind w:right="638"/>
      <w:jc w:val="center"/>
      <w:outlineLvl w:val="3"/>
    </w:pPr>
    <w:rPr>
      <w:b/>
      <w:color w:val="FF0000"/>
    </w:rPr>
  </w:style>
  <w:style w:type="paragraph" w:styleId="Titolo5">
    <w:name w:val="heading 5"/>
    <w:basedOn w:val="Normale"/>
    <w:next w:val="Normale"/>
    <w:qFormat/>
    <w:rsid w:val="00287E77"/>
    <w:pPr>
      <w:keepNext/>
      <w:ind w:left="900" w:right="638"/>
      <w:jc w:val="center"/>
      <w:outlineLvl w:val="4"/>
    </w:pPr>
    <w:rPr>
      <w:b/>
      <w:color w:val="FF0000"/>
    </w:rPr>
  </w:style>
  <w:style w:type="paragraph" w:styleId="Titolo6">
    <w:name w:val="heading 6"/>
    <w:basedOn w:val="Normale"/>
    <w:next w:val="Normale"/>
    <w:qFormat/>
    <w:rsid w:val="00287E77"/>
    <w:pPr>
      <w:keepNext/>
      <w:jc w:val="center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87E77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87E77"/>
    <w:pPr>
      <w:ind w:left="540" w:right="638"/>
      <w:jc w:val="center"/>
    </w:pPr>
    <w:rPr>
      <w:b/>
      <w:bCs/>
    </w:rPr>
  </w:style>
  <w:style w:type="paragraph" w:styleId="Corpodeltesto">
    <w:name w:val="Body Text"/>
    <w:basedOn w:val="Normale"/>
    <w:rsid w:val="00287E77"/>
    <w:pPr>
      <w:ind w:right="638"/>
      <w:jc w:val="both"/>
    </w:pPr>
    <w:rPr>
      <w:color w:val="FF0000"/>
    </w:rPr>
  </w:style>
  <w:style w:type="paragraph" w:styleId="Rientrocorpodeltesto">
    <w:name w:val="Body Text Indent"/>
    <w:basedOn w:val="Normale"/>
    <w:rsid w:val="00287E77"/>
    <w:pPr>
      <w:ind w:firstLine="360"/>
      <w:jc w:val="both"/>
    </w:pPr>
    <w:rPr>
      <w:sz w:val="28"/>
      <w:szCs w:val="20"/>
    </w:rPr>
  </w:style>
  <w:style w:type="paragraph" w:styleId="Rientrocorpodeltesto2">
    <w:name w:val="Body Text Indent 2"/>
    <w:basedOn w:val="Normale"/>
    <w:rsid w:val="00287E77"/>
    <w:pPr>
      <w:ind w:left="426" w:hanging="426"/>
      <w:jc w:val="both"/>
    </w:pPr>
    <w:rPr>
      <w:sz w:val="28"/>
      <w:szCs w:val="20"/>
    </w:rPr>
  </w:style>
  <w:style w:type="paragraph" w:styleId="Testodelblocco">
    <w:name w:val="Block Text"/>
    <w:basedOn w:val="Normale"/>
    <w:rsid w:val="00287E77"/>
    <w:pPr>
      <w:ind w:left="540" w:right="638"/>
      <w:jc w:val="both"/>
    </w:pPr>
  </w:style>
  <w:style w:type="paragraph" w:styleId="Intestazione">
    <w:name w:val="header"/>
    <w:basedOn w:val="Normale"/>
    <w:rsid w:val="00CC5C2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3D53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3D53C3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16F32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9FA"/>
    <w:rPr>
      <w:sz w:val="24"/>
      <w:szCs w:val="24"/>
    </w:rPr>
  </w:style>
  <w:style w:type="character" w:styleId="Rimandocommento">
    <w:name w:val="annotation reference"/>
    <w:basedOn w:val="Carpredefinitoparagrafo"/>
    <w:rsid w:val="002466A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466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466A6"/>
  </w:style>
  <w:style w:type="paragraph" w:styleId="Soggettocommento">
    <w:name w:val="annotation subject"/>
    <w:basedOn w:val="Testocommento"/>
    <w:next w:val="Testocommento"/>
    <w:link w:val="SoggettocommentoCarattere"/>
    <w:rsid w:val="002466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2466A6"/>
    <w:rPr>
      <w:b/>
      <w:bCs/>
    </w:rPr>
  </w:style>
  <w:style w:type="paragraph" w:styleId="Paragrafoelenco">
    <w:name w:val="List Paragraph"/>
    <w:basedOn w:val="Normale"/>
    <w:uiPriority w:val="34"/>
    <w:qFormat/>
    <w:rsid w:val="00C439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CONVENZIONE</vt:lpstr>
    </vt:vector>
  </TitlesOfParts>
  <Company>Microsoft</Company>
  <LinksUpToDate>false</LinksUpToDate>
  <CharactersWithSpaces>14750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</dc:title>
  <dc:creator>--</dc:creator>
  <cp:lastModifiedBy>Utente</cp:lastModifiedBy>
  <cp:revision>2</cp:revision>
  <cp:lastPrinted>2017-03-14T16:49:00Z</cp:lastPrinted>
  <dcterms:created xsi:type="dcterms:W3CDTF">2017-03-16T14:28:00Z</dcterms:created>
  <dcterms:modified xsi:type="dcterms:W3CDTF">2017-03-16T14:28:00Z</dcterms:modified>
</cp:coreProperties>
</file>